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6347E" w14:textId="1379181E" w:rsidR="00F65A29" w:rsidRPr="00B05E01" w:rsidRDefault="00612390" w:rsidP="00D25779">
      <w:pPr>
        <w:jc w:val="both"/>
        <w:rPr>
          <w:rFonts w:ascii="Times New Roman" w:hAnsi="Times New Roman" w:cs="Times New Roman"/>
        </w:rPr>
      </w:pPr>
      <w:r w:rsidRPr="00B05E01">
        <w:rPr>
          <w:rFonts w:ascii="Times New Roman" w:hAnsi="Times New Roman" w:cs="Times New Roman"/>
          <w:b/>
        </w:rPr>
        <w:t xml:space="preserve">I - </w:t>
      </w:r>
      <w:proofErr w:type="spellStart"/>
      <w:r w:rsidR="00490B35" w:rsidRPr="00B05E01">
        <w:rPr>
          <w:rFonts w:ascii="Times New Roman" w:hAnsi="Times New Roman" w:cs="Times New Roman"/>
          <w:b/>
        </w:rPr>
        <w:t>Livro</w:t>
      </w:r>
      <w:proofErr w:type="spellEnd"/>
      <w:r w:rsidR="00490B35" w:rsidRPr="00B05E01">
        <w:rPr>
          <w:rFonts w:ascii="Times New Roman" w:hAnsi="Times New Roman" w:cs="Times New Roman"/>
          <w:b/>
        </w:rPr>
        <w:t xml:space="preserve"> do </w:t>
      </w:r>
      <w:proofErr w:type="spellStart"/>
      <w:r w:rsidR="00490B35" w:rsidRPr="00B05E01">
        <w:rPr>
          <w:rFonts w:ascii="Times New Roman" w:hAnsi="Times New Roman" w:cs="Times New Roman"/>
          <w:b/>
        </w:rPr>
        <w:t>a</w:t>
      </w:r>
      <w:r w:rsidR="00A0563D" w:rsidRPr="00B05E01">
        <w:rPr>
          <w:rFonts w:ascii="Times New Roman" w:hAnsi="Times New Roman" w:cs="Times New Roman"/>
          <w:b/>
        </w:rPr>
        <w:t>pocalipse</w:t>
      </w:r>
      <w:proofErr w:type="spellEnd"/>
      <w:r w:rsidR="00FF7662" w:rsidRPr="00B05E01">
        <w:rPr>
          <w:rStyle w:val="Refdenotaderodap"/>
          <w:rFonts w:ascii="Times New Roman" w:hAnsi="Times New Roman" w:cs="Times New Roman"/>
        </w:rPr>
        <w:footnoteReference w:id="1"/>
      </w:r>
      <w:r w:rsidR="00A0563D" w:rsidRPr="00B05E01">
        <w:rPr>
          <w:rFonts w:ascii="Times New Roman" w:hAnsi="Times New Roman" w:cs="Times New Roman"/>
        </w:rPr>
        <w:t xml:space="preserve"> </w:t>
      </w:r>
    </w:p>
    <w:p w14:paraId="5B852263" w14:textId="77777777" w:rsidR="00C93CAA" w:rsidRPr="00B05E01" w:rsidRDefault="00C93CAA" w:rsidP="00D25779">
      <w:pPr>
        <w:jc w:val="both"/>
        <w:rPr>
          <w:rFonts w:ascii="Times New Roman" w:hAnsi="Times New Roman" w:cs="Times New Roman"/>
        </w:rPr>
      </w:pPr>
    </w:p>
    <w:p w14:paraId="05AABBEF" w14:textId="77777777" w:rsidR="00CC3E88" w:rsidRPr="00B05E01" w:rsidRDefault="00CC3E88" w:rsidP="00CC3E88">
      <w:pPr>
        <w:jc w:val="both"/>
        <w:rPr>
          <w:rFonts w:ascii="Times New Roman" w:hAnsi="Times New Roman" w:cs="Times New Roman"/>
          <w:lang w:val="pt-BR"/>
        </w:rPr>
      </w:pPr>
      <w:r w:rsidRPr="00B05E01">
        <w:rPr>
          <w:rFonts w:ascii="Times New Roman" w:hAnsi="Times New Roman" w:cs="Times New Roman"/>
          <w:lang w:val="pt-BR"/>
        </w:rPr>
        <w:t>Apocalipse [</w:t>
      </w:r>
      <w:r w:rsidRPr="00B05E01">
        <w:rPr>
          <w:rFonts w:ascii="Times New Roman" w:hAnsi="Times New Roman" w:cs="Times New Roman"/>
          <w:lang w:val="el-GR"/>
        </w:rPr>
        <w:t>ΑΠΟΚΑΛΥΨΙΣ</w:t>
      </w:r>
      <w:r w:rsidRPr="001B1503">
        <w:rPr>
          <w:rFonts w:ascii="Times New Roman" w:hAnsi="Times New Roman" w:cs="Times New Roman"/>
          <w:lang w:val="pt-BR"/>
        </w:rPr>
        <w:t xml:space="preserve"> (</w:t>
      </w:r>
      <w:proofErr w:type="spellStart"/>
      <w:r w:rsidRPr="00B05E01">
        <w:rPr>
          <w:rFonts w:ascii="Times New Roman" w:hAnsi="Times New Roman" w:cs="Times New Roman"/>
          <w:lang w:val="el-GR"/>
        </w:rPr>
        <w:t>αποκαλυψις</w:t>
      </w:r>
      <w:proofErr w:type="spellEnd"/>
      <w:r w:rsidRPr="001B1503">
        <w:rPr>
          <w:rFonts w:ascii="Times New Roman" w:hAnsi="Times New Roman" w:cs="Times New Roman"/>
          <w:lang w:val="pt-BR"/>
        </w:rPr>
        <w:t>)]</w:t>
      </w:r>
      <w:r w:rsidRPr="00B05E01">
        <w:rPr>
          <w:rFonts w:ascii="Times New Roman" w:hAnsi="Times New Roman" w:cs="Times New Roman"/>
          <w:lang w:val="pt-BR"/>
        </w:rPr>
        <w:t>: revelação: tirar o véu para descobrir o que está além</w:t>
      </w:r>
      <w:r w:rsidRPr="00B05E01">
        <w:rPr>
          <w:rStyle w:val="Refdenotaderodap"/>
          <w:rFonts w:ascii="Times New Roman" w:hAnsi="Times New Roman" w:cs="Times New Roman"/>
          <w:lang w:val="pt-BR"/>
        </w:rPr>
        <w:footnoteReference w:id="2"/>
      </w:r>
      <w:r w:rsidRPr="00B05E01">
        <w:rPr>
          <w:rFonts w:ascii="Times New Roman" w:hAnsi="Times New Roman" w:cs="Times New Roman"/>
          <w:lang w:val="pt-BR"/>
        </w:rPr>
        <w:t xml:space="preserve">. O verbo </w:t>
      </w:r>
      <w:r w:rsidRPr="00B05E01">
        <w:rPr>
          <w:rFonts w:ascii="Times New Roman" w:hAnsi="Times New Roman" w:cs="Times New Roman"/>
          <w:lang w:val="el-GR"/>
        </w:rPr>
        <w:t>αποκαλυπτειν</w:t>
      </w:r>
      <w:r w:rsidRPr="00B05E01">
        <w:rPr>
          <w:rFonts w:ascii="Times New Roman" w:hAnsi="Times New Roman" w:cs="Times New Roman"/>
          <w:lang w:val="pt-BR"/>
        </w:rPr>
        <w:t xml:space="preserve"> é utilizado na Septuaginta (Tradução dos 70), para indicar:</w:t>
      </w:r>
    </w:p>
    <w:p w14:paraId="01F87900" w14:textId="77777777" w:rsidR="00CC3E88" w:rsidRPr="00B05E01" w:rsidRDefault="00CC3E88" w:rsidP="00CC3E88">
      <w:pPr>
        <w:jc w:val="both"/>
        <w:rPr>
          <w:rFonts w:ascii="Times New Roman" w:hAnsi="Times New Roman" w:cs="Times New Roman"/>
          <w:lang w:val="pt-BR"/>
        </w:rPr>
      </w:pPr>
    </w:p>
    <w:p w14:paraId="6B1AD00C" w14:textId="294E9282" w:rsidR="000306D3" w:rsidRPr="00B05E01" w:rsidRDefault="000306D3" w:rsidP="000306D3">
      <w:pPr>
        <w:pStyle w:val="PargrafodaLista"/>
        <w:numPr>
          <w:ilvl w:val="0"/>
          <w:numId w:val="13"/>
        </w:numPr>
        <w:jc w:val="both"/>
        <w:rPr>
          <w:rFonts w:ascii="Times New Roman" w:hAnsi="Times New Roman" w:cs="Times New Roman"/>
          <w:lang w:val="pt-BR"/>
        </w:rPr>
      </w:pPr>
      <w:r w:rsidRPr="00B05E01">
        <w:rPr>
          <w:rFonts w:ascii="Times New Roman" w:hAnsi="Times New Roman" w:cs="Times New Roman"/>
          <w:b/>
          <w:lang w:val="pt-BR"/>
        </w:rPr>
        <w:t>No Antigo Testamento</w:t>
      </w:r>
      <w:r w:rsidRPr="00B05E01">
        <w:rPr>
          <w:rFonts w:ascii="Times New Roman" w:hAnsi="Times New Roman" w:cs="Times New Roman"/>
          <w:lang w:val="pt-BR"/>
        </w:rPr>
        <w:t xml:space="preserve">: </w:t>
      </w:r>
    </w:p>
    <w:p w14:paraId="26947B65" w14:textId="77777777" w:rsidR="000306D3" w:rsidRPr="00B05E01" w:rsidRDefault="000306D3" w:rsidP="000306D3">
      <w:pPr>
        <w:pStyle w:val="PargrafodaLista"/>
        <w:jc w:val="both"/>
        <w:rPr>
          <w:rFonts w:ascii="Times New Roman" w:hAnsi="Times New Roman" w:cs="Times New Roman"/>
          <w:lang w:val="pt-BR"/>
        </w:rPr>
      </w:pPr>
    </w:p>
    <w:p w14:paraId="344698D1" w14:textId="77777777" w:rsidR="00CC3E88" w:rsidRPr="00B05E01" w:rsidRDefault="00CC3E88" w:rsidP="00CC3E88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lang w:val="pt-BR"/>
        </w:rPr>
      </w:pPr>
      <w:r w:rsidRPr="00B05E01">
        <w:rPr>
          <w:rFonts w:ascii="Times New Roman" w:hAnsi="Times New Roman" w:cs="Times New Roman"/>
          <w:lang w:val="pt-BR"/>
        </w:rPr>
        <w:t xml:space="preserve"> a epifania de Deus (1Sm 3,21);</w:t>
      </w:r>
    </w:p>
    <w:p w14:paraId="13615D07" w14:textId="77777777" w:rsidR="00CC3E88" w:rsidRPr="00B05E01" w:rsidRDefault="00CC3E88" w:rsidP="00CC3E88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lang w:val="pt-BR"/>
        </w:rPr>
      </w:pPr>
      <w:r w:rsidRPr="00B05E01">
        <w:rPr>
          <w:rFonts w:ascii="Times New Roman" w:hAnsi="Times New Roman" w:cs="Times New Roman"/>
          <w:lang w:val="pt-BR"/>
        </w:rPr>
        <w:t>a revelação dos seus desígnios (Am 3,7);</w:t>
      </w:r>
    </w:p>
    <w:p w14:paraId="193A8A85" w14:textId="77777777" w:rsidR="00CC3E88" w:rsidRPr="00B05E01" w:rsidRDefault="00CC3E88" w:rsidP="00CC3E88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lang w:val="pt-BR"/>
        </w:rPr>
      </w:pPr>
      <w:r w:rsidRPr="00B05E01">
        <w:rPr>
          <w:rFonts w:ascii="Times New Roman" w:hAnsi="Times New Roman" w:cs="Times New Roman"/>
          <w:lang w:val="pt-BR"/>
        </w:rPr>
        <w:t>a revelação da sua justiça e da sua salvação (Is 56,1; Sl 98,2);</w:t>
      </w:r>
    </w:p>
    <w:p w14:paraId="75E0D3E6" w14:textId="77777777" w:rsidR="00CC3E88" w:rsidRPr="00B05E01" w:rsidRDefault="00CC3E88" w:rsidP="00CC3E88">
      <w:pPr>
        <w:jc w:val="both"/>
        <w:rPr>
          <w:rFonts w:ascii="Times New Roman" w:hAnsi="Times New Roman" w:cs="Times New Roman"/>
          <w:lang w:val="pt-BR"/>
        </w:rPr>
      </w:pPr>
    </w:p>
    <w:p w14:paraId="4D2E189D" w14:textId="33E485A9" w:rsidR="00CC3E88" w:rsidRPr="00B05E01" w:rsidRDefault="00CC3E88" w:rsidP="000306D3">
      <w:pPr>
        <w:pStyle w:val="PargrafodaLista"/>
        <w:numPr>
          <w:ilvl w:val="0"/>
          <w:numId w:val="13"/>
        </w:numPr>
        <w:jc w:val="both"/>
        <w:rPr>
          <w:rFonts w:ascii="Times New Roman" w:hAnsi="Times New Roman" w:cs="Times New Roman"/>
          <w:lang w:val="pt-BR"/>
        </w:rPr>
      </w:pPr>
      <w:r w:rsidRPr="00B05E01">
        <w:rPr>
          <w:rFonts w:ascii="Times New Roman" w:hAnsi="Times New Roman" w:cs="Times New Roman"/>
          <w:b/>
          <w:lang w:val="pt-BR"/>
        </w:rPr>
        <w:t>No Novo Testamento</w:t>
      </w:r>
      <w:r w:rsidRPr="00B05E01">
        <w:rPr>
          <w:rFonts w:ascii="Times New Roman" w:hAnsi="Times New Roman" w:cs="Times New Roman"/>
          <w:lang w:val="pt-BR"/>
        </w:rPr>
        <w:t>:</w:t>
      </w:r>
    </w:p>
    <w:p w14:paraId="7C7314D3" w14:textId="77777777" w:rsidR="00CC3E88" w:rsidRPr="00B05E01" w:rsidRDefault="00CC3E88" w:rsidP="00CC3E88">
      <w:pPr>
        <w:jc w:val="both"/>
        <w:rPr>
          <w:rFonts w:ascii="Times New Roman" w:hAnsi="Times New Roman" w:cs="Times New Roman"/>
          <w:lang w:val="pt-BR"/>
        </w:rPr>
      </w:pPr>
    </w:p>
    <w:p w14:paraId="65F2E207" w14:textId="77777777" w:rsidR="00CC3E88" w:rsidRPr="001B1503" w:rsidRDefault="00CC3E88" w:rsidP="00CC3E88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lang w:val="pt-BR"/>
        </w:rPr>
      </w:pPr>
      <w:r w:rsidRPr="00B05E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B05E01">
        <w:rPr>
          <w:rFonts w:ascii="Times New Roman" w:hAnsi="Times New Roman" w:cs="Times New Roman"/>
          <w:lang w:val="el-GR"/>
        </w:rPr>
        <w:t>αποκαλυψις</w:t>
      </w:r>
      <w:proofErr w:type="spellEnd"/>
      <w:r w:rsidRPr="001B1503">
        <w:rPr>
          <w:rFonts w:ascii="Times New Roman" w:hAnsi="Times New Roman" w:cs="Times New Roman"/>
          <w:lang w:val="pt-BR"/>
        </w:rPr>
        <w:t xml:space="preserve"> apresenta-se também com uma conotação escatológica, tendo como conteúdo o próprio Jesus Cristo. </w:t>
      </w:r>
    </w:p>
    <w:p w14:paraId="31D61EA7" w14:textId="77777777" w:rsidR="00CC3E88" w:rsidRPr="001B1503" w:rsidRDefault="00CC3E88" w:rsidP="00CC3E88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lang w:val="pt-BR"/>
        </w:rPr>
      </w:pPr>
      <w:r w:rsidRPr="001B1503">
        <w:rPr>
          <w:rFonts w:ascii="Times New Roman" w:hAnsi="Times New Roman" w:cs="Times New Roman"/>
          <w:lang w:val="pt-BR"/>
        </w:rPr>
        <w:t xml:space="preserve">O sentido original de </w:t>
      </w:r>
      <w:proofErr w:type="spellStart"/>
      <w:r w:rsidRPr="00B05E01">
        <w:rPr>
          <w:rFonts w:ascii="Times New Roman" w:hAnsi="Times New Roman" w:cs="Times New Roman"/>
          <w:lang w:val="el-GR"/>
        </w:rPr>
        <w:t>αποκαλυψις</w:t>
      </w:r>
      <w:proofErr w:type="spellEnd"/>
      <w:r w:rsidRPr="001B1503">
        <w:rPr>
          <w:rFonts w:ascii="Times New Roman" w:hAnsi="Times New Roman" w:cs="Times New Roman"/>
          <w:lang w:val="pt-BR"/>
        </w:rPr>
        <w:t xml:space="preserve"> é, na verdade, a revelação de Jesus Cristo não só para uma comunidade, mas para toda a Igreja. </w:t>
      </w:r>
    </w:p>
    <w:p w14:paraId="7E62CD06" w14:textId="77777777" w:rsidR="00CC3E88" w:rsidRPr="001B1503" w:rsidRDefault="00CC3E88" w:rsidP="00CC3E88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lang w:val="pt-BR"/>
        </w:rPr>
      </w:pPr>
      <w:r w:rsidRPr="001B1503">
        <w:rPr>
          <w:rFonts w:ascii="Times New Roman" w:hAnsi="Times New Roman" w:cs="Times New Roman"/>
          <w:lang w:val="pt-BR"/>
        </w:rPr>
        <w:t xml:space="preserve">Aqui não entram as imaginações catastróficas dos tempos atuais, presentes em muitos grupos religiosos ou em pessoas curiosas. </w:t>
      </w:r>
    </w:p>
    <w:p w14:paraId="2F604FA6" w14:textId="77777777" w:rsidR="00CC3E88" w:rsidRPr="001B1503" w:rsidRDefault="00CC3E88" w:rsidP="00CC3E88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lang w:val="pt-BR"/>
        </w:rPr>
      </w:pPr>
      <w:r w:rsidRPr="001B1503">
        <w:rPr>
          <w:rFonts w:ascii="Times New Roman" w:hAnsi="Times New Roman" w:cs="Times New Roman"/>
          <w:lang w:val="pt-BR"/>
        </w:rPr>
        <w:t xml:space="preserve">A preocupação do </w:t>
      </w:r>
      <w:proofErr w:type="spellStart"/>
      <w:r w:rsidRPr="00B05E01">
        <w:rPr>
          <w:rFonts w:ascii="Times New Roman" w:hAnsi="Times New Roman" w:cs="Times New Roman"/>
          <w:lang w:val="el-GR"/>
        </w:rPr>
        <w:t>αποκαλυψις</w:t>
      </w:r>
      <w:proofErr w:type="spellEnd"/>
      <w:r w:rsidRPr="001B1503">
        <w:rPr>
          <w:rFonts w:ascii="Times New Roman" w:hAnsi="Times New Roman" w:cs="Times New Roman"/>
          <w:lang w:val="pt-BR"/>
        </w:rPr>
        <w:t xml:space="preserve"> não é com o fim do mundo, mas em trazer consolação e encorajamento para a Igreja, por meio de uma profunda formação espiritual e teológica em tempos de perseguição</w:t>
      </w:r>
      <w:r w:rsidRPr="00B05E01">
        <w:rPr>
          <w:rStyle w:val="Refdenotaderodap"/>
          <w:rFonts w:ascii="Times New Roman" w:hAnsi="Times New Roman" w:cs="Times New Roman"/>
          <w:lang w:val="el-GR"/>
        </w:rPr>
        <w:footnoteReference w:id="3"/>
      </w:r>
      <w:r w:rsidRPr="001B1503">
        <w:rPr>
          <w:rFonts w:ascii="Times New Roman" w:hAnsi="Times New Roman" w:cs="Times New Roman"/>
          <w:lang w:val="pt-BR"/>
        </w:rPr>
        <w:t>.</w:t>
      </w:r>
    </w:p>
    <w:p w14:paraId="1CDC5F82" w14:textId="77777777" w:rsidR="00CC3E88" w:rsidRPr="001B1503" w:rsidRDefault="00CC3E88" w:rsidP="00CC3E88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lang w:val="pt-BR"/>
        </w:rPr>
      </w:pPr>
      <w:r w:rsidRPr="001B1503">
        <w:rPr>
          <w:rFonts w:ascii="Times New Roman" w:hAnsi="Times New Roman" w:cs="Times New Roman"/>
          <w:lang w:val="pt-BR"/>
        </w:rPr>
        <w:t xml:space="preserve">O </w:t>
      </w:r>
      <w:proofErr w:type="spellStart"/>
      <w:r w:rsidRPr="00B05E01">
        <w:rPr>
          <w:rFonts w:ascii="Times New Roman" w:hAnsi="Times New Roman" w:cs="Times New Roman"/>
          <w:lang w:val="el-GR"/>
        </w:rPr>
        <w:t>αποκαλυψις</w:t>
      </w:r>
      <w:proofErr w:type="spellEnd"/>
      <w:r w:rsidRPr="001B1503">
        <w:rPr>
          <w:rFonts w:ascii="Times New Roman" w:hAnsi="Times New Roman" w:cs="Times New Roman"/>
          <w:lang w:val="pt-BR"/>
        </w:rPr>
        <w:t xml:space="preserve"> é uma autêntica obra de nova evangelização, é o anúncio do Evangelho a uma comunidade já cristã. </w:t>
      </w:r>
    </w:p>
    <w:p w14:paraId="4D48CDA6" w14:textId="133BF187" w:rsidR="00CC3E88" w:rsidRPr="001B1503" w:rsidRDefault="00CC3E88" w:rsidP="00CC3E88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lang w:val="pt-BR"/>
        </w:rPr>
      </w:pPr>
      <w:r w:rsidRPr="001B1503">
        <w:rPr>
          <w:rFonts w:ascii="Times New Roman" w:hAnsi="Times New Roman" w:cs="Times New Roman"/>
          <w:lang w:val="pt-BR"/>
        </w:rPr>
        <w:t>É uma celebração do mistério pascal, idealmente colocado «no dia do Senhor» (</w:t>
      </w:r>
      <w:proofErr w:type="spellStart"/>
      <w:r w:rsidRPr="001B1503">
        <w:rPr>
          <w:rFonts w:ascii="Times New Roman" w:hAnsi="Times New Roman" w:cs="Times New Roman"/>
          <w:lang w:val="pt-BR"/>
        </w:rPr>
        <w:t>Ap</w:t>
      </w:r>
      <w:proofErr w:type="spellEnd"/>
      <w:r w:rsidRPr="001B1503">
        <w:rPr>
          <w:rFonts w:ascii="Times New Roman" w:hAnsi="Times New Roman" w:cs="Times New Roman"/>
          <w:lang w:val="pt-BR"/>
        </w:rPr>
        <w:t xml:space="preserve"> 1,10), «na qual, a assembleia </w:t>
      </w:r>
      <w:r w:rsidR="005D37B9" w:rsidRPr="001B1503">
        <w:rPr>
          <w:rFonts w:ascii="Times New Roman" w:hAnsi="Times New Roman" w:cs="Times New Roman"/>
          <w:lang w:val="pt-BR"/>
        </w:rPr>
        <w:t>litúrgica</w:t>
      </w:r>
      <w:r w:rsidRPr="001B1503">
        <w:rPr>
          <w:rFonts w:ascii="Times New Roman" w:hAnsi="Times New Roman" w:cs="Times New Roman"/>
          <w:lang w:val="pt-BR"/>
        </w:rPr>
        <w:t xml:space="preserve"> encontra o Cristo ressuscitado, vive a experiência do Espírito e se ativa para compreender o sentido da própria história»</w:t>
      </w:r>
      <w:r w:rsidRPr="00B05E01">
        <w:rPr>
          <w:rStyle w:val="Refdenotaderodap"/>
          <w:rFonts w:ascii="Times New Roman" w:hAnsi="Times New Roman" w:cs="Times New Roman"/>
          <w:lang w:val="el-GR"/>
        </w:rPr>
        <w:footnoteReference w:id="4"/>
      </w:r>
      <w:r w:rsidRPr="001B1503">
        <w:rPr>
          <w:rFonts w:ascii="Times New Roman" w:hAnsi="Times New Roman" w:cs="Times New Roman"/>
          <w:lang w:val="pt-BR"/>
        </w:rPr>
        <w:t xml:space="preserve">.   </w:t>
      </w:r>
    </w:p>
    <w:p w14:paraId="7D0647D2" w14:textId="77777777" w:rsidR="00CC3E88" w:rsidRPr="001B1503" w:rsidRDefault="00CC3E88" w:rsidP="00CC3E88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lang w:val="pt-BR"/>
        </w:rPr>
      </w:pPr>
      <w:r w:rsidRPr="001B1503">
        <w:rPr>
          <w:rFonts w:ascii="Times New Roman" w:hAnsi="Times New Roman" w:cs="Times New Roman"/>
          <w:lang w:val="pt-BR"/>
        </w:rPr>
        <w:t xml:space="preserve">«O </w:t>
      </w:r>
      <w:proofErr w:type="spellStart"/>
      <w:r w:rsidRPr="00B05E01">
        <w:rPr>
          <w:rFonts w:ascii="Times New Roman" w:hAnsi="Times New Roman" w:cs="Times New Roman"/>
          <w:lang w:val="el-GR"/>
        </w:rPr>
        <w:t>αποκαλυψις</w:t>
      </w:r>
      <w:proofErr w:type="spellEnd"/>
      <w:r w:rsidRPr="001B1503">
        <w:rPr>
          <w:rFonts w:ascii="Times New Roman" w:hAnsi="Times New Roman" w:cs="Times New Roman"/>
          <w:lang w:val="pt-BR"/>
        </w:rPr>
        <w:t xml:space="preserve"> traz uma revelação relativa ao Cristo que veio, que está presente e que vem»</w:t>
      </w:r>
      <w:r w:rsidRPr="00B05E01">
        <w:rPr>
          <w:rStyle w:val="Refdenotaderodap"/>
          <w:rFonts w:ascii="Times New Roman" w:hAnsi="Times New Roman" w:cs="Times New Roman"/>
          <w:lang w:val="el-GR"/>
        </w:rPr>
        <w:footnoteReference w:id="5"/>
      </w:r>
      <w:r w:rsidRPr="001B1503">
        <w:rPr>
          <w:rFonts w:ascii="Times New Roman" w:hAnsi="Times New Roman" w:cs="Times New Roman"/>
          <w:lang w:val="pt-BR"/>
        </w:rPr>
        <w:t>.</w:t>
      </w:r>
    </w:p>
    <w:p w14:paraId="74FE406B" w14:textId="77777777" w:rsidR="00CC3E88" w:rsidRPr="001B1503" w:rsidRDefault="00CC3E88" w:rsidP="00CC3E88">
      <w:pPr>
        <w:jc w:val="both"/>
        <w:rPr>
          <w:rFonts w:ascii="Times New Roman" w:hAnsi="Times New Roman" w:cs="Times New Roman"/>
          <w:lang w:val="pt-BR"/>
        </w:rPr>
      </w:pPr>
    </w:p>
    <w:p w14:paraId="69CD57B5" w14:textId="08C63A56" w:rsidR="00CC3E88" w:rsidRPr="001B1503" w:rsidRDefault="00CC3E88" w:rsidP="00CC3E88">
      <w:pPr>
        <w:jc w:val="both"/>
        <w:rPr>
          <w:rFonts w:ascii="Times New Roman" w:hAnsi="Times New Roman" w:cs="Times New Roman"/>
          <w:lang w:val="pt-BR"/>
        </w:rPr>
      </w:pPr>
      <w:r w:rsidRPr="005D37B9">
        <w:rPr>
          <w:rFonts w:ascii="Times New Roman" w:hAnsi="Times New Roman" w:cs="Times New Roman"/>
          <w:b/>
          <w:bCs/>
          <w:lang w:val="pt-BR"/>
        </w:rPr>
        <w:t>A</w:t>
      </w:r>
      <w:proofErr w:type="spellStart"/>
      <w:r w:rsidRPr="005D37B9">
        <w:rPr>
          <w:rFonts w:ascii="Times New Roman" w:hAnsi="Times New Roman" w:cs="Times New Roman"/>
          <w:b/>
          <w:bCs/>
          <w:lang w:val="el-GR"/>
        </w:rPr>
        <w:t>ποκαλ</w:t>
      </w:r>
      <w:r w:rsidRPr="00B05E01">
        <w:rPr>
          <w:rFonts w:ascii="Times New Roman" w:hAnsi="Times New Roman" w:cs="Times New Roman"/>
          <w:lang w:val="el-GR"/>
        </w:rPr>
        <w:t>υψις</w:t>
      </w:r>
      <w:proofErr w:type="spellEnd"/>
      <w:r w:rsidRPr="001B1503">
        <w:rPr>
          <w:rFonts w:ascii="Times New Roman" w:hAnsi="Times New Roman" w:cs="Times New Roman"/>
          <w:lang w:val="pt-BR"/>
        </w:rPr>
        <w:t xml:space="preserve"> é uma palavra posta como título de livro depois de </w:t>
      </w:r>
      <w:r w:rsidRPr="005D37B9">
        <w:rPr>
          <w:rFonts w:ascii="Times New Roman" w:hAnsi="Times New Roman" w:cs="Times New Roman"/>
          <w:b/>
          <w:bCs/>
          <w:lang w:val="pt-BR"/>
        </w:rPr>
        <w:t>Justino</w:t>
      </w:r>
      <w:r w:rsidRPr="001B1503">
        <w:rPr>
          <w:rFonts w:ascii="Times New Roman" w:hAnsi="Times New Roman" w:cs="Times New Roman"/>
          <w:lang w:val="pt-BR"/>
        </w:rPr>
        <w:t>, que não conhecia tal nome dessa forma. Para ele, era claro o título «revelação outorgada a João» (Dial. 81,4). Irineu já o entende dessa forma (</w:t>
      </w:r>
      <w:proofErr w:type="spellStart"/>
      <w:r w:rsidRPr="00B05E01">
        <w:rPr>
          <w:rFonts w:ascii="Times New Roman" w:hAnsi="Times New Roman" w:cs="Times New Roman"/>
          <w:lang w:val="el-GR"/>
        </w:rPr>
        <w:t>αποκαλυψις</w:t>
      </w:r>
      <w:proofErr w:type="spellEnd"/>
      <w:r w:rsidRPr="001B1503">
        <w:rPr>
          <w:rFonts w:ascii="Times New Roman" w:hAnsi="Times New Roman" w:cs="Times New Roman"/>
          <w:lang w:val="pt-BR"/>
        </w:rPr>
        <w:t xml:space="preserve">), bem como o segundo e terceiro </w:t>
      </w:r>
      <w:proofErr w:type="spellStart"/>
      <w:r w:rsidRPr="00B05E01">
        <w:rPr>
          <w:rFonts w:ascii="Times New Roman" w:hAnsi="Times New Roman" w:cs="Times New Roman"/>
          <w:lang w:val="el-GR"/>
        </w:rPr>
        <w:t>αποκαλυψις</w:t>
      </w:r>
      <w:proofErr w:type="spellEnd"/>
      <w:r w:rsidRPr="001B1503">
        <w:rPr>
          <w:rFonts w:ascii="Times New Roman" w:hAnsi="Times New Roman" w:cs="Times New Roman"/>
          <w:lang w:val="pt-BR"/>
        </w:rPr>
        <w:t xml:space="preserve"> de </w:t>
      </w:r>
      <w:proofErr w:type="spellStart"/>
      <w:r w:rsidRPr="001B1503">
        <w:rPr>
          <w:rFonts w:ascii="Times New Roman" w:hAnsi="Times New Roman" w:cs="Times New Roman"/>
          <w:lang w:val="pt-BR"/>
        </w:rPr>
        <w:t>Baruc</w:t>
      </w:r>
      <w:proofErr w:type="spellEnd"/>
      <w:r w:rsidRPr="001B1503">
        <w:rPr>
          <w:rFonts w:ascii="Times New Roman" w:hAnsi="Times New Roman" w:cs="Times New Roman"/>
          <w:lang w:val="pt-BR"/>
        </w:rPr>
        <w:t xml:space="preserve">. Assim, </w:t>
      </w:r>
      <w:proofErr w:type="spellStart"/>
      <w:r w:rsidRPr="00B05E01">
        <w:rPr>
          <w:rFonts w:ascii="Times New Roman" w:hAnsi="Times New Roman" w:cs="Times New Roman"/>
          <w:lang w:val="el-GR"/>
        </w:rPr>
        <w:t>αποκαλυψις</w:t>
      </w:r>
      <w:proofErr w:type="spellEnd"/>
      <w:r w:rsidRPr="001B1503">
        <w:rPr>
          <w:rFonts w:ascii="Times New Roman" w:hAnsi="Times New Roman" w:cs="Times New Roman"/>
          <w:lang w:val="pt-BR"/>
        </w:rPr>
        <w:t xml:space="preserve"> passa a designar um gênero literário.</w:t>
      </w:r>
    </w:p>
    <w:p w14:paraId="37B8B78E" w14:textId="0690BF7A" w:rsidR="001B1503" w:rsidRDefault="001B1503" w:rsidP="00CC3E88">
      <w:pPr>
        <w:jc w:val="both"/>
        <w:rPr>
          <w:rFonts w:ascii="Times New Roman" w:hAnsi="Times New Roman" w:cs="Times New Roman"/>
          <w:lang w:val="pt-BR"/>
        </w:rPr>
      </w:pPr>
    </w:p>
    <w:p w14:paraId="3D7D8E5D" w14:textId="269920A5" w:rsidR="00A545FB" w:rsidRPr="00543A29" w:rsidRDefault="00A545FB" w:rsidP="00CC3E88">
      <w:pPr>
        <w:jc w:val="both"/>
        <w:rPr>
          <w:rFonts w:ascii="Times New Roman" w:hAnsi="Times New Roman" w:cs="Times New Roman"/>
          <w:b/>
          <w:bCs/>
          <w:lang w:val="pt-BR"/>
        </w:rPr>
      </w:pPr>
      <w:r w:rsidRPr="00543A29">
        <w:rPr>
          <w:rFonts w:ascii="Times New Roman" w:hAnsi="Times New Roman" w:cs="Times New Roman"/>
          <w:b/>
          <w:bCs/>
          <w:lang w:val="pt-BR"/>
        </w:rPr>
        <w:t>Um olhar sobre o Apocalipse</w:t>
      </w:r>
    </w:p>
    <w:p w14:paraId="567164B5" w14:textId="77777777" w:rsidR="00A545FB" w:rsidRDefault="00A545FB" w:rsidP="00CC3E88">
      <w:pPr>
        <w:jc w:val="both"/>
        <w:rPr>
          <w:rFonts w:ascii="Times New Roman" w:hAnsi="Times New Roman" w:cs="Times New Roman"/>
          <w:lang w:val="pt-BR"/>
        </w:rPr>
      </w:pPr>
    </w:p>
    <w:p w14:paraId="7A0E5EA5" w14:textId="3CB25AC3" w:rsidR="00A24E60" w:rsidRDefault="00A545FB" w:rsidP="00A545FB">
      <w:pPr>
        <w:pStyle w:val="PargrafodaLista"/>
        <w:numPr>
          <w:ilvl w:val="0"/>
          <w:numId w:val="19"/>
        </w:numPr>
        <w:jc w:val="both"/>
        <w:rPr>
          <w:rFonts w:ascii="Times New Roman" w:hAnsi="Times New Roman" w:cs="Times New Roman"/>
          <w:lang w:val="pt-BR"/>
        </w:rPr>
      </w:pPr>
      <w:r w:rsidRPr="00A545FB">
        <w:rPr>
          <w:rFonts w:ascii="Times New Roman" w:hAnsi="Times New Roman" w:cs="Times New Roman"/>
          <w:lang w:val="pt-BR"/>
        </w:rPr>
        <w:t>Um livro para o cotidiano da Igreja</w:t>
      </w:r>
    </w:p>
    <w:p w14:paraId="2150BEE9" w14:textId="73878FFD" w:rsidR="00A545FB" w:rsidRDefault="00A545FB" w:rsidP="00A545FB">
      <w:pPr>
        <w:pStyle w:val="PargrafodaLista"/>
        <w:numPr>
          <w:ilvl w:val="0"/>
          <w:numId w:val="19"/>
        </w:numPr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Falsamente interpretado como CÓDIGO SIMBÓLICO</w:t>
      </w:r>
    </w:p>
    <w:p w14:paraId="617FDBEE" w14:textId="77777777" w:rsidR="00A545FB" w:rsidRDefault="00A545FB" w:rsidP="00A545FB">
      <w:pPr>
        <w:pStyle w:val="PargrafodaLista"/>
        <w:numPr>
          <w:ilvl w:val="0"/>
          <w:numId w:val="19"/>
        </w:numPr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Contexto de heresias</w:t>
      </w:r>
    </w:p>
    <w:p w14:paraId="0F5381C8" w14:textId="4F2CE3DC" w:rsidR="00A545FB" w:rsidRDefault="00A545FB" w:rsidP="00A545FB">
      <w:pPr>
        <w:pStyle w:val="PargrafodaLista"/>
        <w:numPr>
          <w:ilvl w:val="1"/>
          <w:numId w:val="19"/>
        </w:numPr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lastRenderedPageBreak/>
        <w:t xml:space="preserve"> Gnósticas: salvação pelo conhecimento, negação da criação e da encarnação do Verbo de Deus. Relação entre vida intelectiva e promiscuidade. </w:t>
      </w:r>
    </w:p>
    <w:p w14:paraId="32ABD300" w14:textId="7C7FB054" w:rsidR="00A545FB" w:rsidRDefault="00A545FB" w:rsidP="00A545FB">
      <w:pPr>
        <w:pStyle w:val="PargrafodaLista"/>
        <w:numPr>
          <w:ilvl w:val="1"/>
          <w:numId w:val="19"/>
        </w:numPr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Montanistas: seguidores de Montano, que se </w:t>
      </w:r>
      <w:proofErr w:type="spellStart"/>
      <w:proofErr w:type="gramStart"/>
      <w:r>
        <w:rPr>
          <w:rFonts w:ascii="Times New Roman" w:hAnsi="Times New Roman" w:cs="Times New Roman"/>
          <w:lang w:val="pt-BR"/>
        </w:rPr>
        <w:t>auto-intitulava</w:t>
      </w:r>
      <w:proofErr w:type="spellEnd"/>
      <w:proofErr w:type="gramEnd"/>
      <w:r>
        <w:rPr>
          <w:rFonts w:ascii="Times New Roman" w:hAnsi="Times New Roman" w:cs="Times New Roman"/>
          <w:lang w:val="pt-BR"/>
        </w:rPr>
        <w:t xml:space="preserve"> profeta enviado por Jesus para anunciar a era do Paráclito. </w:t>
      </w:r>
      <w:r w:rsidR="00543A29">
        <w:rPr>
          <w:rFonts w:ascii="Times New Roman" w:hAnsi="Times New Roman" w:cs="Times New Roman"/>
          <w:lang w:val="pt-BR"/>
        </w:rPr>
        <w:t xml:space="preserve">Seus ensinamentos morais e teológicos contrariavam a doutrina da Igreja. Tratava-se de um profundo fanático religioso. Pois bem, seus seguidores </w:t>
      </w:r>
      <w:r>
        <w:rPr>
          <w:rFonts w:ascii="Times New Roman" w:hAnsi="Times New Roman" w:cs="Times New Roman"/>
          <w:lang w:val="pt-BR"/>
        </w:rPr>
        <w:t xml:space="preserve">foram ao deserto Frígio para ver a Jerusalém Celeste descer do céu. </w:t>
      </w:r>
    </w:p>
    <w:p w14:paraId="47579CAC" w14:textId="60DDE322" w:rsidR="00A545FB" w:rsidRDefault="00A545FB" w:rsidP="00A545FB">
      <w:pPr>
        <w:pStyle w:val="PargrafodaLista"/>
        <w:numPr>
          <w:ilvl w:val="0"/>
          <w:numId w:val="19"/>
        </w:numPr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Não é um livro para tratar de predições futurísticas</w:t>
      </w:r>
      <w:r w:rsidR="00543A29">
        <w:rPr>
          <w:rFonts w:ascii="Times New Roman" w:hAnsi="Times New Roman" w:cs="Times New Roman"/>
          <w:lang w:val="pt-BR"/>
        </w:rPr>
        <w:t>.</w:t>
      </w:r>
    </w:p>
    <w:p w14:paraId="123FD152" w14:textId="238B37B4" w:rsidR="00543A29" w:rsidRDefault="00543A29" w:rsidP="00A545FB">
      <w:pPr>
        <w:pStyle w:val="PargrafodaLista"/>
        <w:numPr>
          <w:ilvl w:val="0"/>
          <w:numId w:val="19"/>
        </w:numPr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Usa imagens do Oriente Médio, do A.T. (</w:t>
      </w:r>
      <w:proofErr w:type="spellStart"/>
      <w:r>
        <w:rPr>
          <w:rFonts w:ascii="Times New Roman" w:hAnsi="Times New Roman" w:cs="Times New Roman"/>
          <w:lang w:val="pt-BR"/>
        </w:rPr>
        <w:t>Dn</w:t>
      </w:r>
      <w:proofErr w:type="spellEnd"/>
      <w:r>
        <w:rPr>
          <w:rFonts w:ascii="Times New Roman" w:hAnsi="Times New Roman" w:cs="Times New Roman"/>
          <w:lang w:val="pt-BR"/>
        </w:rPr>
        <w:t xml:space="preserve"> 7-12) e do mundo grego.</w:t>
      </w:r>
    </w:p>
    <w:p w14:paraId="592A8DC1" w14:textId="5F07ED66" w:rsidR="00543A29" w:rsidRDefault="00543A29" w:rsidP="00A545FB">
      <w:pPr>
        <w:pStyle w:val="PargrafodaLista"/>
        <w:numPr>
          <w:ilvl w:val="0"/>
          <w:numId w:val="19"/>
        </w:numPr>
        <w:jc w:val="both"/>
        <w:rPr>
          <w:rFonts w:ascii="Times New Roman" w:hAnsi="Times New Roman" w:cs="Times New Roman"/>
          <w:lang w:val="pt-BR"/>
        </w:rPr>
      </w:pPr>
      <w:proofErr w:type="spellStart"/>
      <w:r>
        <w:rPr>
          <w:rFonts w:ascii="Times New Roman" w:hAnsi="Times New Roman" w:cs="Times New Roman"/>
          <w:lang w:val="pt-BR"/>
        </w:rPr>
        <w:t>Ap</w:t>
      </w:r>
      <w:proofErr w:type="spellEnd"/>
      <w:r>
        <w:rPr>
          <w:rFonts w:ascii="Times New Roman" w:hAnsi="Times New Roman" w:cs="Times New Roman"/>
          <w:lang w:val="pt-BR"/>
        </w:rPr>
        <w:t xml:space="preserve"> e </w:t>
      </w:r>
      <w:proofErr w:type="spellStart"/>
      <w:r>
        <w:rPr>
          <w:rFonts w:ascii="Times New Roman" w:hAnsi="Times New Roman" w:cs="Times New Roman"/>
          <w:lang w:val="pt-BR"/>
        </w:rPr>
        <w:t>Dn</w:t>
      </w:r>
      <w:proofErr w:type="spellEnd"/>
      <w:r>
        <w:rPr>
          <w:rFonts w:ascii="Times New Roman" w:hAnsi="Times New Roman" w:cs="Times New Roman"/>
          <w:lang w:val="pt-BR"/>
        </w:rPr>
        <w:t xml:space="preserve"> dirigem-se à </w:t>
      </w:r>
      <w:proofErr w:type="gramStart"/>
      <w:r>
        <w:rPr>
          <w:rFonts w:ascii="Times New Roman" w:hAnsi="Times New Roman" w:cs="Times New Roman"/>
          <w:lang w:val="pt-BR"/>
        </w:rPr>
        <w:t>um comunidade perseguida</w:t>
      </w:r>
      <w:proofErr w:type="gramEnd"/>
      <w:r>
        <w:rPr>
          <w:rFonts w:ascii="Times New Roman" w:hAnsi="Times New Roman" w:cs="Times New Roman"/>
          <w:lang w:val="pt-BR"/>
        </w:rPr>
        <w:t xml:space="preserve">. Em </w:t>
      </w:r>
      <w:proofErr w:type="spellStart"/>
      <w:r>
        <w:rPr>
          <w:rFonts w:ascii="Times New Roman" w:hAnsi="Times New Roman" w:cs="Times New Roman"/>
          <w:lang w:val="pt-BR"/>
        </w:rPr>
        <w:t>Dn</w:t>
      </w:r>
      <w:proofErr w:type="spellEnd"/>
      <w:r>
        <w:rPr>
          <w:rFonts w:ascii="Times New Roman" w:hAnsi="Times New Roman" w:cs="Times New Roman"/>
          <w:lang w:val="pt-BR"/>
        </w:rPr>
        <w:t xml:space="preserve">, sabe-se que o soberano Sírio da Palestina tentara forçar o povo a renunciar ao judaísmo. Os que se recusaram, foram mortos. </w:t>
      </w:r>
    </w:p>
    <w:p w14:paraId="4E2B4D5A" w14:textId="658FB25C" w:rsidR="00543A29" w:rsidRDefault="00543A29" w:rsidP="00A545FB">
      <w:pPr>
        <w:pStyle w:val="PargrafodaLista"/>
        <w:numPr>
          <w:ilvl w:val="0"/>
          <w:numId w:val="19"/>
        </w:numPr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O </w:t>
      </w:r>
      <w:proofErr w:type="spellStart"/>
      <w:r>
        <w:rPr>
          <w:rFonts w:ascii="Times New Roman" w:hAnsi="Times New Roman" w:cs="Times New Roman"/>
          <w:lang w:val="pt-BR"/>
        </w:rPr>
        <w:t>Ap</w:t>
      </w:r>
      <w:proofErr w:type="spellEnd"/>
      <w:r>
        <w:rPr>
          <w:rFonts w:ascii="Times New Roman" w:hAnsi="Times New Roman" w:cs="Times New Roman"/>
          <w:lang w:val="pt-BR"/>
        </w:rPr>
        <w:t xml:space="preserve"> usa as imagens de </w:t>
      </w:r>
      <w:proofErr w:type="spellStart"/>
      <w:r>
        <w:rPr>
          <w:rFonts w:ascii="Times New Roman" w:hAnsi="Times New Roman" w:cs="Times New Roman"/>
          <w:lang w:val="pt-BR"/>
        </w:rPr>
        <w:t>Dn</w:t>
      </w:r>
      <w:proofErr w:type="spellEnd"/>
      <w:r>
        <w:rPr>
          <w:rFonts w:ascii="Times New Roman" w:hAnsi="Times New Roman" w:cs="Times New Roman"/>
          <w:lang w:val="pt-BR"/>
        </w:rPr>
        <w:t xml:space="preserve"> para encorajar os cristãos. Lá, Antíoco IV </w:t>
      </w:r>
      <w:proofErr w:type="spellStart"/>
      <w:r>
        <w:rPr>
          <w:rFonts w:ascii="Times New Roman" w:hAnsi="Times New Roman" w:cs="Times New Roman"/>
          <w:lang w:val="pt-BR"/>
        </w:rPr>
        <w:t>epífanes</w:t>
      </w:r>
      <w:proofErr w:type="spellEnd"/>
      <w:r>
        <w:rPr>
          <w:rFonts w:ascii="Times New Roman" w:hAnsi="Times New Roman" w:cs="Times New Roman"/>
          <w:lang w:val="pt-BR"/>
        </w:rPr>
        <w:t xml:space="preserve"> não conseguiu. Aqui, Roma (a besta) também não conseguirá. </w:t>
      </w:r>
    </w:p>
    <w:p w14:paraId="54BA5820" w14:textId="12481359" w:rsidR="00543A29" w:rsidRDefault="00543A29" w:rsidP="00A545FB">
      <w:pPr>
        <w:pStyle w:val="PargrafodaLista"/>
        <w:numPr>
          <w:ilvl w:val="0"/>
          <w:numId w:val="19"/>
        </w:numPr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Em </w:t>
      </w:r>
      <w:proofErr w:type="spellStart"/>
      <w:r>
        <w:rPr>
          <w:rFonts w:ascii="Times New Roman" w:hAnsi="Times New Roman" w:cs="Times New Roman"/>
          <w:lang w:val="pt-BR"/>
        </w:rPr>
        <w:t>Dn</w:t>
      </w:r>
      <w:proofErr w:type="spellEnd"/>
      <w:r>
        <w:rPr>
          <w:rFonts w:ascii="Times New Roman" w:hAnsi="Times New Roman" w:cs="Times New Roman"/>
          <w:lang w:val="pt-BR"/>
        </w:rPr>
        <w:t xml:space="preserve">, o Filho do Homem sobe ao trono, imagem aplicada a Cristo no </w:t>
      </w:r>
      <w:proofErr w:type="spellStart"/>
      <w:r>
        <w:rPr>
          <w:rFonts w:ascii="Times New Roman" w:hAnsi="Times New Roman" w:cs="Times New Roman"/>
          <w:lang w:val="pt-BR"/>
        </w:rPr>
        <w:t>Ap</w:t>
      </w:r>
      <w:proofErr w:type="spellEnd"/>
      <w:r>
        <w:rPr>
          <w:rFonts w:ascii="Times New Roman" w:hAnsi="Times New Roman" w:cs="Times New Roman"/>
          <w:lang w:val="pt-BR"/>
        </w:rPr>
        <w:t xml:space="preserve">, pois Jesus é o Filho do Homem, o ser celestial. </w:t>
      </w:r>
    </w:p>
    <w:p w14:paraId="721AFED1" w14:textId="70A11C16" w:rsidR="00543A29" w:rsidRDefault="00543A29" w:rsidP="00A545FB">
      <w:pPr>
        <w:pStyle w:val="PargrafodaLista"/>
        <w:numPr>
          <w:ilvl w:val="0"/>
          <w:numId w:val="19"/>
        </w:numPr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Os Apocalipses judaicos 4Esdras e 2Baruc, escritos na mesma época que o Apocalipse, tratam do sofrimento e da desorientação dos judeus depois que os romanos destruíram Jerusalém e incendiaram o templo. </w:t>
      </w:r>
    </w:p>
    <w:p w14:paraId="6FBF6E87" w14:textId="247CBD79" w:rsidR="00681F0D" w:rsidRPr="00A545FB" w:rsidRDefault="00681F0D" w:rsidP="00A545FB">
      <w:pPr>
        <w:pStyle w:val="PargrafodaLista"/>
        <w:numPr>
          <w:ilvl w:val="0"/>
          <w:numId w:val="19"/>
        </w:numPr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A Igreja inclui esse escrito no Cânon dos livros sagrados porque ele realmente contém uma visão autêntica e importante da fé cristã. </w:t>
      </w:r>
    </w:p>
    <w:p w14:paraId="6DFD0E5B" w14:textId="77777777" w:rsidR="00DC1D31" w:rsidRDefault="00DC1D31" w:rsidP="00CC3E88">
      <w:pPr>
        <w:jc w:val="both"/>
        <w:rPr>
          <w:rFonts w:ascii="Times New Roman" w:hAnsi="Times New Roman" w:cs="Times New Roman"/>
          <w:lang w:val="pt-BR"/>
        </w:rPr>
      </w:pPr>
    </w:p>
    <w:p w14:paraId="05EE3444" w14:textId="4AD82F21" w:rsidR="00DC1D31" w:rsidRPr="00C31B1E" w:rsidRDefault="00DC1D31" w:rsidP="00CC3E88">
      <w:pPr>
        <w:jc w:val="both"/>
        <w:rPr>
          <w:rFonts w:ascii="Times New Roman" w:hAnsi="Times New Roman" w:cs="Times New Roman"/>
          <w:b/>
          <w:bCs/>
          <w:lang w:val="pt-BR"/>
        </w:rPr>
      </w:pPr>
      <w:r w:rsidRPr="00C31B1E">
        <w:rPr>
          <w:rFonts w:ascii="Times New Roman" w:hAnsi="Times New Roman" w:cs="Times New Roman"/>
          <w:b/>
          <w:bCs/>
          <w:lang w:val="pt-BR"/>
        </w:rPr>
        <w:t xml:space="preserve">Esquema do livro do </w:t>
      </w:r>
      <w:r w:rsidR="00C31B1E" w:rsidRPr="00C31B1E">
        <w:rPr>
          <w:rFonts w:ascii="Times New Roman" w:hAnsi="Times New Roman" w:cs="Times New Roman"/>
          <w:b/>
          <w:bCs/>
          <w:lang w:val="pt-BR"/>
        </w:rPr>
        <w:t>Apocalipse</w:t>
      </w:r>
    </w:p>
    <w:p w14:paraId="4A02F633" w14:textId="77777777" w:rsidR="00DC1D31" w:rsidRDefault="00DC1D31" w:rsidP="00CC3E88">
      <w:pPr>
        <w:jc w:val="both"/>
        <w:rPr>
          <w:rFonts w:ascii="Times New Roman" w:hAnsi="Times New Roman" w:cs="Times New Roman"/>
          <w:lang w:val="pt-BR"/>
        </w:rPr>
      </w:pPr>
    </w:p>
    <w:p w14:paraId="2F281FC4" w14:textId="32ACFAD8" w:rsidR="00C31B1E" w:rsidRDefault="00C31B1E" w:rsidP="00CC3E88">
      <w:pPr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1. Prólogo: </w:t>
      </w:r>
      <w:proofErr w:type="spellStart"/>
      <w:r>
        <w:rPr>
          <w:rFonts w:ascii="Times New Roman" w:hAnsi="Times New Roman" w:cs="Times New Roman"/>
          <w:lang w:val="pt-BR"/>
        </w:rPr>
        <w:t>Ap</w:t>
      </w:r>
      <w:proofErr w:type="spellEnd"/>
      <w:r>
        <w:rPr>
          <w:rFonts w:ascii="Times New Roman" w:hAnsi="Times New Roman" w:cs="Times New Roman"/>
          <w:lang w:val="pt-BR"/>
        </w:rPr>
        <w:t xml:space="preserve"> 1,1-8</w:t>
      </w:r>
    </w:p>
    <w:p w14:paraId="6E305EF7" w14:textId="77777777" w:rsidR="00C31B1E" w:rsidRDefault="00DC1D31" w:rsidP="00CC3E88">
      <w:pPr>
        <w:pStyle w:val="PargrafodaLista"/>
        <w:numPr>
          <w:ilvl w:val="0"/>
          <w:numId w:val="15"/>
        </w:numPr>
        <w:jc w:val="both"/>
        <w:rPr>
          <w:rFonts w:ascii="Times New Roman" w:hAnsi="Times New Roman" w:cs="Times New Roman"/>
          <w:lang w:val="pt-BR"/>
        </w:rPr>
      </w:pPr>
      <w:r w:rsidRPr="00C31B1E">
        <w:rPr>
          <w:rFonts w:ascii="Times New Roman" w:hAnsi="Times New Roman" w:cs="Times New Roman"/>
          <w:lang w:val="pt-BR"/>
        </w:rPr>
        <w:t xml:space="preserve">Introdução: </w:t>
      </w:r>
      <w:proofErr w:type="spellStart"/>
      <w:r w:rsidRPr="00C31B1E">
        <w:rPr>
          <w:rFonts w:ascii="Times New Roman" w:hAnsi="Times New Roman" w:cs="Times New Roman"/>
          <w:lang w:val="pt-BR"/>
        </w:rPr>
        <w:t>Ap</w:t>
      </w:r>
      <w:proofErr w:type="spellEnd"/>
      <w:r w:rsidRPr="00C31B1E">
        <w:rPr>
          <w:rFonts w:ascii="Times New Roman" w:hAnsi="Times New Roman" w:cs="Times New Roman"/>
          <w:lang w:val="pt-BR"/>
        </w:rPr>
        <w:t xml:space="preserve"> </w:t>
      </w:r>
      <w:r w:rsidR="00C31B1E" w:rsidRPr="00C31B1E">
        <w:rPr>
          <w:rFonts w:ascii="Times New Roman" w:hAnsi="Times New Roman" w:cs="Times New Roman"/>
          <w:lang w:val="pt-BR"/>
        </w:rPr>
        <w:t>vv. 1-3</w:t>
      </w:r>
    </w:p>
    <w:p w14:paraId="23A5F263" w14:textId="50B823B7" w:rsidR="00C31B1E" w:rsidRDefault="00C31B1E" w:rsidP="00CC3E88">
      <w:pPr>
        <w:pStyle w:val="PargrafodaLista"/>
        <w:numPr>
          <w:ilvl w:val="0"/>
          <w:numId w:val="15"/>
        </w:numPr>
        <w:jc w:val="both"/>
        <w:rPr>
          <w:rFonts w:ascii="Times New Roman" w:hAnsi="Times New Roman" w:cs="Times New Roman"/>
          <w:lang w:val="pt-BR"/>
        </w:rPr>
      </w:pPr>
      <w:r w:rsidRPr="00C31B1E">
        <w:rPr>
          <w:rFonts w:ascii="Times New Roman" w:hAnsi="Times New Roman" w:cs="Times New Roman"/>
          <w:lang w:val="pt-BR"/>
        </w:rPr>
        <w:t>Preceitos e ditos: vv. 4-8</w:t>
      </w:r>
    </w:p>
    <w:p w14:paraId="433F094F" w14:textId="1CDE5262" w:rsidR="00C31B1E" w:rsidRDefault="00C31B1E" w:rsidP="00C31B1E">
      <w:pPr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2. As sete cartas: 1,9-3,22</w:t>
      </w:r>
    </w:p>
    <w:p w14:paraId="180B35D9" w14:textId="5E7C8FC7" w:rsidR="00C31B1E" w:rsidRDefault="00C31B1E" w:rsidP="00C31B1E">
      <w:pPr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3. Os sete selos: 4,1-8,5</w:t>
      </w:r>
    </w:p>
    <w:p w14:paraId="6BA49D2E" w14:textId="7C64C5AF" w:rsidR="00C31B1E" w:rsidRDefault="00C31B1E" w:rsidP="00C31B1E">
      <w:pPr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4. As sete trombetas: 8,2-11,19</w:t>
      </w:r>
    </w:p>
    <w:p w14:paraId="4100B6D9" w14:textId="1853E1B0" w:rsidR="00C31B1E" w:rsidRDefault="00C31B1E" w:rsidP="00C31B1E">
      <w:pPr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5. Visões não numeradas: 12,1-15,4</w:t>
      </w:r>
    </w:p>
    <w:p w14:paraId="5BE3F952" w14:textId="77777777" w:rsidR="00CA4D86" w:rsidRDefault="00C31B1E" w:rsidP="00C31B1E">
      <w:pPr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6. Sete taças: 15,5-16,21</w:t>
      </w:r>
    </w:p>
    <w:p w14:paraId="6505EB29" w14:textId="1CDAAF09" w:rsidR="00C31B1E" w:rsidRPr="00CA4D86" w:rsidRDefault="00CA4D86" w:rsidP="00CA4D86">
      <w:pPr>
        <w:pStyle w:val="PargrafodaLista"/>
        <w:numPr>
          <w:ilvl w:val="0"/>
          <w:numId w:val="17"/>
        </w:numPr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I</w:t>
      </w:r>
      <w:r w:rsidR="00C31B1E" w:rsidRPr="00CA4D86">
        <w:rPr>
          <w:rFonts w:ascii="Times New Roman" w:hAnsi="Times New Roman" w:cs="Times New Roman"/>
          <w:lang w:val="pt-BR"/>
        </w:rPr>
        <w:t>nterlúdio</w:t>
      </w:r>
      <w:r>
        <w:rPr>
          <w:rFonts w:ascii="Times New Roman" w:hAnsi="Times New Roman" w:cs="Times New Roman"/>
          <w:lang w:val="pt-BR"/>
        </w:rPr>
        <w:t>, intervalo, pausa -</w:t>
      </w:r>
      <w:r w:rsidR="00C31B1E" w:rsidRPr="00CA4D86">
        <w:rPr>
          <w:rFonts w:ascii="Times New Roman" w:hAnsi="Times New Roman" w:cs="Times New Roman"/>
          <w:lang w:val="pt-BR"/>
        </w:rPr>
        <w:t xml:space="preserve"> da Babilônia: 17,1-19,10</w:t>
      </w:r>
    </w:p>
    <w:p w14:paraId="1102FD46" w14:textId="77777777" w:rsidR="00CA4D86" w:rsidRDefault="00C31B1E" w:rsidP="00C31B1E">
      <w:pPr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7. Visões não numeradas: 19,11-21,8</w:t>
      </w:r>
    </w:p>
    <w:p w14:paraId="4D163140" w14:textId="17C17D88" w:rsidR="00C31B1E" w:rsidRPr="00CA4D86" w:rsidRDefault="00C31B1E" w:rsidP="00CA4D86">
      <w:pPr>
        <w:pStyle w:val="PargrafodaLista"/>
        <w:numPr>
          <w:ilvl w:val="0"/>
          <w:numId w:val="17"/>
        </w:numPr>
        <w:jc w:val="both"/>
        <w:rPr>
          <w:rFonts w:ascii="Times New Roman" w:hAnsi="Times New Roman" w:cs="Times New Roman"/>
          <w:lang w:val="pt-BR"/>
        </w:rPr>
      </w:pPr>
      <w:r w:rsidRPr="00CA4D86">
        <w:rPr>
          <w:rFonts w:ascii="Times New Roman" w:hAnsi="Times New Roman" w:cs="Times New Roman"/>
          <w:lang w:val="pt-BR"/>
        </w:rPr>
        <w:t>Interlúdio</w:t>
      </w:r>
      <w:r w:rsidR="00CA4D86">
        <w:rPr>
          <w:rFonts w:ascii="Times New Roman" w:hAnsi="Times New Roman" w:cs="Times New Roman"/>
          <w:lang w:val="pt-BR"/>
        </w:rPr>
        <w:t xml:space="preserve"> </w:t>
      </w:r>
      <w:r w:rsidRPr="00CA4D86">
        <w:rPr>
          <w:rFonts w:ascii="Times New Roman" w:hAnsi="Times New Roman" w:cs="Times New Roman"/>
          <w:lang w:val="pt-BR"/>
        </w:rPr>
        <w:t>de Jerusalém: 21,9-22,5)</w:t>
      </w:r>
    </w:p>
    <w:p w14:paraId="6E7DC186" w14:textId="7B1296EB" w:rsidR="00C31B1E" w:rsidRDefault="00C31B1E" w:rsidP="00C31B1E">
      <w:pPr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8. Epílogo</w:t>
      </w:r>
      <w:r w:rsidR="00CA4D86">
        <w:rPr>
          <w:rFonts w:ascii="Times New Roman" w:hAnsi="Times New Roman" w:cs="Times New Roman"/>
          <w:lang w:val="pt-BR"/>
        </w:rPr>
        <w:t>: 22,6-20</w:t>
      </w:r>
    </w:p>
    <w:p w14:paraId="1334B128" w14:textId="16EB5319" w:rsidR="00CA4D86" w:rsidRDefault="00CA4D86" w:rsidP="00CA4D86">
      <w:pPr>
        <w:pStyle w:val="PargrafodaLista"/>
        <w:numPr>
          <w:ilvl w:val="0"/>
          <w:numId w:val="16"/>
        </w:numPr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Ditos: vv. 6-20</w:t>
      </w:r>
    </w:p>
    <w:p w14:paraId="0210E6A9" w14:textId="340A8B0F" w:rsidR="001B1503" w:rsidRPr="00B62359" w:rsidRDefault="00CA4D86" w:rsidP="00CC3E88">
      <w:pPr>
        <w:pStyle w:val="PargrafodaLista"/>
        <w:numPr>
          <w:ilvl w:val="0"/>
          <w:numId w:val="16"/>
        </w:numPr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Bênção: v. 21)</w:t>
      </w:r>
    </w:p>
    <w:p w14:paraId="4EC72E44" w14:textId="77777777" w:rsidR="001B1503" w:rsidRDefault="001B1503" w:rsidP="00CC3E88">
      <w:pPr>
        <w:jc w:val="both"/>
        <w:rPr>
          <w:rFonts w:ascii="Times New Roman" w:hAnsi="Times New Roman" w:cs="Times New Roman"/>
          <w:b/>
          <w:lang w:val="pt-BR"/>
        </w:rPr>
      </w:pPr>
    </w:p>
    <w:p w14:paraId="1691EEF7" w14:textId="77777777" w:rsidR="001B1503" w:rsidRDefault="001B1503" w:rsidP="00CC3E88">
      <w:pPr>
        <w:jc w:val="both"/>
        <w:rPr>
          <w:rFonts w:ascii="Times New Roman" w:hAnsi="Times New Roman" w:cs="Times New Roman"/>
          <w:b/>
          <w:lang w:val="pt-BR"/>
        </w:rPr>
      </w:pPr>
    </w:p>
    <w:p w14:paraId="4F39517A" w14:textId="4A46BB72" w:rsidR="00CC3E88" w:rsidRPr="001B1503" w:rsidRDefault="00CC3E88" w:rsidP="00CC3E88">
      <w:pPr>
        <w:jc w:val="both"/>
        <w:rPr>
          <w:rFonts w:ascii="Times New Roman" w:hAnsi="Times New Roman" w:cs="Times New Roman"/>
          <w:b/>
          <w:lang w:val="pt-BR"/>
        </w:rPr>
      </w:pPr>
      <w:r w:rsidRPr="001B1503">
        <w:rPr>
          <w:rFonts w:ascii="Times New Roman" w:hAnsi="Times New Roman" w:cs="Times New Roman"/>
          <w:b/>
          <w:lang w:val="pt-BR"/>
        </w:rPr>
        <w:t>Gênero literário: o fenômeno apocalíptico</w:t>
      </w:r>
      <w:r w:rsidR="008A1D3C" w:rsidRPr="00B05E01">
        <w:rPr>
          <w:rStyle w:val="Refdenotaderodap"/>
          <w:rFonts w:ascii="Times New Roman" w:hAnsi="Times New Roman" w:cs="Times New Roman"/>
          <w:b/>
          <w:lang w:val="el-GR"/>
        </w:rPr>
        <w:footnoteReference w:id="6"/>
      </w:r>
    </w:p>
    <w:p w14:paraId="42A3B97E" w14:textId="77777777" w:rsidR="00DF0079" w:rsidRPr="001B1503" w:rsidRDefault="00DF0079" w:rsidP="00CC3E88">
      <w:pPr>
        <w:jc w:val="both"/>
        <w:rPr>
          <w:rFonts w:ascii="Times New Roman" w:hAnsi="Times New Roman" w:cs="Times New Roman"/>
          <w:lang w:val="pt-BR"/>
        </w:rPr>
      </w:pPr>
    </w:p>
    <w:p w14:paraId="058A3F83" w14:textId="634F5B69" w:rsidR="007D02E7" w:rsidRDefault="007D02E7" w:rsidP="00CC3E88">
      <w:pPr>
        <w:jc w:val="both"/>
        <w:rPr>
          <w:rFonts w:ascii="Times New Roman" w:hAnsi="Times New Roman" w:cs="Times New Roman"/>
          <w:lang w:val="el-GR"/>
        </w:rPr>
      </w:pPr>
      <w:r w:rsidRPr="001B1503">
        <w:rPr>
          <w:rFonts w:ascii="Times New Roman" w:hAnsi="Times New Roman" w:cs="Times New Roman"/>
          <w:lang w:val="pt-BR"/>
        </w:rPr>
        <w:t xml:space="preserve">Antes de falar sobre o gênero </w:t>
      </w:r>
      <w:r w:rsidR="005D37B9" w:rsidRPr="001B1503">
        <w:rPr>
          <w:rFonts w:ascii="Times New Roman" w:hAnsi="Times New Roman" w:cs="Times New Roman"/>
          <w:lang w:val="pt-BR"/>
        </w:rPr>
        <w:t>literário</w:t>
      </w:r>
      <w:r w:rsidRPr="001B1503">
        <w:rPr>
          <w:rFonts w:ascii="Times New Roman" w:hAnsi="Times New Roman" w:cs="Times New Roman"/>
          <w:lang w:val="pt-BR"/>
        </w:rPr>
        <w:t xml:space="preserve"> propriamente dito, cabe frisar bem a Literatura APOCALÍPTICA. Trata-se de um tipo de literatura muito difundido no </w:t>
      </w:r>
      <w:r w:rsidR="005D37B9" w:rsidRPr="001B1503">
        <w:rPr>
          <w:rFonts w:ascii="Times New Roman" w:hAnsi="Times New Roman" w:cs="Times New Roman"/>
          <w:lang w:val="pt-BR"/>
        </w:rPr>
        <w:t>judaísmo</w:t>
      </w:r>
      <w:r w:rsidRPr="001B1503">
        <w:rPr>
          <w:rFonts w:ascii="Times New Roman" w:hAnsi="Times New Roman" w:cs="Times New Roman"/>
          <w:lang w:val="pt-BR"/>
        </w:rPr>
        <w:t xml:space="preserve"> entre os anos de 200</w:t>
      </w:r>
      <w:r w:rsidR="004C7869" w:rsidRPr="001B1503">
        <w:rPr>
          <w:rFonts w:ascii="Times New Roman" w:hAnsi="Times New Roman" w:cs="Times New Roman"/>
          <w:lang w:val="pt-BR"/>
        </w:rPr>
        <w:t xml:space="preserve"> a.C. e 200 d.C. Essa literatura é </w:t>
      </w:r>
      <w:r w:rsidR="004C7869" w:rsidRPr="001B1503">
        <w:rPr>
          <w:rFonts w:ascii="Times New Roman" w:hAnsi="Times New Roman" w:cs="Times New Roman"/>
          <w:u w:val="single"/>
          <w:lang w:val="pt-BR"/>
        </w:rPr>
        <w:t>feita sob pseudônimo</w:t>
      </w:r>
      <w:r w:rsidR="004C7869" w:rsidRPr="001B1503">
        <w:rPr>
          <w:rFonts w:ascii="Times New Roman" w:hAnsi="Times New Roman" w:cs="Times New Roman"/>
          <w:lang w:val="pt-BR"/>
        </w:rPr>
        <w:t xml:space="preserve">, sendo </w:t>
      </w:r>
      <w:r w:rsidR="004C7869" w:rsidRPr="001B1503">
        <w:rPr>
          <w:rFonts w:ascii="Times New Roman" w:hAnsi="Times New Roman" w:cs="Times New Roman"/>
          <w:lang w:val="pt-BR"/>
        </w:rPr>
        <w:lastRenderedPageBreak/>
        <w:t xml:space="preserve">proposta sob o nome de algum personagem célebre do passado, como </w:t>
      </w:r>
      <w:proofErr w:type="spellStart"/>
      <w:r w:rsidR="004C7869" w:rsidRPr="001B1503">
        <w:rPr>
          <w:rFonts w:ascii="Times New Roman" w:hAnsi="Times New Roman" w:cs="Times New Roman"/>
          <w:lang w:val="pt-BR"/>
        </w:rPr>
        <w:t>Enoc</w:t>
      </w:r>
      <w:proofErr w:type="spellEnd"/>
      <w:r w:rsidR="004C7869" w:rsidRPr="001B1503">
        <w:rPr>
          <w:rFonts w:ascii="Times New Roman" w:hAnsi="Times New Roman" w:cs="Times New Roman"/>
          <w:lang w:val="pt-BR"/>
        </w:rPr>
        <w:t xml:space="preserve"> ou Moisés. </w:t>
      </w:r>
      <w:r w:rsidR="004C7869" w:rsidRPr="001B1503">
        <w:rPr>
          <w:rFonts w:ascii="Times New Roman" w:hAnsi="Times New Roman" w:cs="Times New Roman"/>
          <w:u w:val="single"/>
          <w:lang w:val="pt-BR"/>
        </w:rPr>
        <w:t>Pretende ser uma revelação do futuro até a época em que o autor vive</w:t>
      </w:r>
      <w:r w:rsidR="004C7869" w:rsidRPr="001B1503">
        <w:rPr>
          <w:rFonts w:ascii="Times New Roman" w:hAnsi="Times New Roman" w:cs="Times New Roman"/>
          <w:lang w:val="pt-BR"/>
        </w:rPr>
        <w:t xml:space="preserve">, revelação </w:t>
      </w:r>
      <w:r w:rsidR="005D37B9" w:rsidRPr="001B1503">
        <w:rPr>
          <w:rFonts w:ascii="Times New Roman" w:hAnsi="Times New Roman" w:cs="Times New Roman"/>
          <w:lang w:val="pt-BR"/>
        </w:rPr>
        <w:t>atribuída</w:t>
      </w:r>
      <w:r w:rsidR="004C7869" w:rsidRPr="001B1503">
        <w:rPr>
          <w:rFonts w:ascii="Times New Roman" w:hAnsi="Times New Roman" w:cs="Times New Roman"/>
          <w:lang w:val="pt-BR"/>
        </w:rPr>
        <w:t xml:space="preserve"> ao antigo herói e mantida secreta até o momento. O meio da revelação é a visão, a abertura dos céus</w:t>
      </w:r>
      <w:r w:rsidR="005D37B9">
        <w:rPr>
          <w:rFonts w:ascii="Times New Roman" w:hAnsi="Times New Roman" w:cs="Times New Roman"/>
          <w:lang w:val="pt-BR"/>
        </w:rPr>
        <w:t xml:space="preserve"> e</w:t>
      </w:r>
      <w:r w:rsidR="004C7869" w:rsidRPr="001B1503">
        <w:rPr>
          <w:rFonts w:ascii="Times New Roman" w:hAnsi="Times New Roman" w:cs="Times New Roman"/>
          <w:lang w:val="pt-BR"/>
        </w:rPr>
        <w:t xml:space="preserve"> a comunicação dos anjos. As visões geralmente revelam o futuro através de complicados simbolismos, que nem sempre são interpretados pelo próprio livro </w:t>
      </w:r>
      <w:r w:rsidR="00DC1D31" w:rsidRPr="001B1503">
        <w:rPr>
          <w:rFonts w:ascii="Times New Roman" w:hAnsi="Times New Roman" w:cs="Times New Roman"/>
          <w:lang w:val="pt-BR"/>
        </w:rPr>
        <w:t>apocalíptico</w:t>
      </w:r>
      <w:r w:rsidR="004C7869" w:rsidRPr="001B1503">
        <w:rPr>
          <w:rFonts w:ascii="Times New Roman" w:hAnsi="Times New Roman" w:cs="Times New Roman"/>
          <w:lang w:val="pt-BR"/>
        </w:rPr>
        <w:t xml:space="preserve">, mas que podem ser explicados quando a história contemporânea é suficientemente conhecida. A literatura apocalíptica trata do </w:t>
      </w:r>
      <w:r w:rsidR="00DC1D31" w:rsidRPr="001B1503">
        <w:rPr>
          <w:rFonts w:ascii="Times New Roman" w:hAnsi="Times New Roman" w:cs="Times New Roman"/>
          <w:lang w:val="pt-BR"/>
        </w:rPr>
        <w:t>período</w:t>
      </w:r>
      <w:r w:rsidR="004C7869" w:rsidRPr="001B1503">
        <w:rPr>
          <w:rFonts w:ascii="Times New Roman" w:hAnsi="Times New Roman" w:cs="Times New Roman"/>
          <w:lang w:val="pt-BR"/>
        </w:rPr>
        <w:t xml:space="preserve"> final da história do mundo e da catástrofe do próprio mundo: nesse momento, as forças do mal travam a luta suprema contra Deus e são finalmente derrotadas, depois de um terrível e sangrento combate. Essas forças, descritas alegoricamente, são as forças mundanas da história contemporânea, que na literatura apocalípti</w:t>
      </w:r>
      <w:r w:rsidR="006F6068" w:rsidRPr="001B1503">
        <w:rPr>
          <w:rFonts w:ascii="Times New Roman" w:hAnsi="Times New Roman" w:cs="Times New Roman"/>
          <w:lang w:val="pt-BR"/>
        </w:rPr>
        <w:t>c</w:t>
      </w:r>
      <w:r w:rsidR="004C7869" w:rsidRPr="001B1503">
        <w:rPr>
          <w:rFonts w:ascii="Times New Roman" w:hAnsi="Times New Roman" w:cs="Times New Roman"/>
          <w:lang w:val="pt-BR"/>
        </w:rPr>
        <w:t xml:space="preserve">a é sempre o último </w:t>
      </w:r>
      <w:r w:rsidR="00DC1D31" w:rsidRPr="001B1503">
        <w:rPr>
          <w:rFonts w:ascii="Times New Roman" w:hAnsi="Times New Roman" w:cs="Times New Roman"/>
          <w:lang w:val="pt-BR"/>
        </w:rPr>
        <w:t>período</w:t>
      </w:r>
      <w:r w:rsidR="00D205EE" w:rsidRPr="001B1503">
        <w:rPr>
          <w:rFonts w:ascii="Times New Roman" w:hAnsi="Times New Roman" w:cs="Times New Roman"/>
          <w:lang w:val="pt-BR"/>
        </w:rPr>
        <w:t xml:space="preserve"> antes do fim. Nesse combate, a nação judaica, às vezes representada por um líder messiânico, triunfa sobre o mundo: muito do falso messianismo da época neotestamentária pode ser buscado nos livros apocalípticos. </w:t>
      </w:r>
      <w:r w:rsidR="00D205EE">
        <w:rPr>
          <w:rFonts w:ascii="Times New Roman" w:hAnsi="Times New Roman" w:cs="Times New Roman"/>
          <w:lang w:val="el-GR"/>
        </w:rPr>
        <w:t xml:space="preserve">A </w:t>
      </w:r>
      <w:proofErr w:type="spellStart"/>
      <w:r w:rsidR="00D205EE">
        <w:rPr>
          <w:rFonts w:ascii="Times New Roman" w:hAnsi="Times New Roman" w:cs="Times New Roman"/>
          <w:lang w:val="el-GR"/>
        </w:rPr>
        <w:t>literatura</w:t>
      </w:r>
      <w:proofErr w:type="spellEnd"/>
      <w:r w:rsidR="00D205EE">
        <w:rPr>
          <w:rFonts w:ascii="Times New Roman" w:hAnsi="Times New Roman" w:cs="Times New Roman"/>
          <w:lang w:val="el-GR"/>
        </w:rPr>
        <w:t xml:space="preserve"> </w:t>
      </w:r>
      <w:proofErr w:type="spellStart"/>
      <w:r w:rsidR="00D205EE">
        <w:rPr>
          <w:rFonts w:ascii="Times New Roman" w:hAnsi="Times New Roman" w:cs="Times New Roman"/>
          <w:lang w:val="el-GR"/>
        </w:rPr>
        <w:t>apocalítica</w:t>
      </w:r>
      <w:proofErr w:type="spellEnd"/>
      <w:r w:rsidR="00D205EE">
        <w:rPr>
          <w:rFonts w:ascii="Times New Roman" w:hAnsi="Times New Roman" w:cs="Times New Roman"/>
          <w:lang w:val="el-GR"/>
        </w:rPr>
        <w:t xml:space="preserve"> </w:t>
      </w:r>
      <w:proofErr w:type="spellStart"/>
      <w:r w:rsidR="00D205EE">
        <w:rPr>
          <w:rFonts w:ascii="Times New Roman" w:hAnsi="Times New Roman" w:cs="Times New Roman"/>
          <w:lang w:val="el-GR"/>
        </w:rPr>
        <w:t>tem</w:t>
      </w:r>
      <w:proofErr w:type="spellEnd"/>
      <w:r w:rsidR="00D205EE">
        <w:rPr>
          <w:rFonts w:ascii="Times New Roman" w:hAnsi="Times New Roman" w:cs="Times New Roman"/>
          <w:lang w:val="el-GR"/>
        </w:rPr>
        <w:t xml:space="preserve"> </w:t>
      </w:r>
      <w:proofErr w:type="spellStart"/>
      <w:r w:rsidR="00D205EE">
        <w:rPr>
          <w:rFonts w:ascii="Times New Roman" w:hAnsi="Times New Roman" w:cs="Times New Roman"/>
          <w:lang w:val="el-GR"/>
        </w:rPr>
        <w:t>suas</w:t>
      </w:r>
      <w:proofErr w:type="spellEnd"/>
      <w:r w:rsidR="00D205EE">
        <w:rPr>
          <w:rFonts w:ascii="Times New Roman" w:hAnsi="Times New Roman" w:cs="Times New Roman"/>
          <w:lang w:val="el-GR"/>
        </w:rPr>
        <w:t xml:space="preserve"> raízes no AT</w:t>
      </w:r>
      <w:r w:rsidR="00D205EE">
        <w:rPr>
          <w:rStyle w:val="Refdenotaderodap"/>
          <w:rFonts w:ascii="Times New Roman" w:hAnsi="Times New Roman" w:cs="Times New Roman"/>
          <w:lang w:val="el-GR"/>
        </w:rPr>
        <w:footnoteReference w:id="7"/>
      </w:r>
      <w:r w:rsidR="00D205EE">
        <w:rPr>
          <w:rFonts w:ascii="Times New Roman" w:hAnsi="Times New Roman" w:cs="Times New Roman"/>
          <w:lang w:val="el-GR"/>
        </w:rPr>
        <w:t xml:space="preserve">. </w:t>
      </w:r>
    </w:p>
    <w:p w14:paraId="1F2A50A4" w14:textId="59E94053" w:rsidR="00425ED3" w:rsidRDefault="00425ED3" w:rsidP="00CC3E88">
      <w:pPr>
        <w:jc w:val="both"/>
        <w:rPr>
          <w:rFonts w:ascii="Times New Roman" w:hAnsi="Times New Roman" w:cs="Times New Roman"/>
          <w:lang w:val="el-GR"/>
        </w:rPr>
      </w:pPr>
    </w:p>
    <w:p w14:paraId="2E2E394D" w14:textId="77777777" w:rsidR="004C7869" w:rsidRDefault="004C7869" w:rsidP="00CC3E88">
      <w:pPr>
        <w:jc w:val="both"/>
        <w:rPr>
          <w:rFonts w:ascii="Times New Roman" w:hAnsi="Times New Roman" w:cs="Times New Roman"/>
          <w:lang w:val="el-GR"/>
        </w:rPr>
      </w:pPr>
    </w:p>
    <w:p w14:paraId="1E0FF3FD" w14:textId="6A838F72" w:rsidR="00DF0079" w:rsidRPr="001B1503" w:rsidRDefault="00DF0079" w:rsidP="00DF0079">
      <w:pPr>
        <w:pStyle w:val="PargrafodaLista"/>
        <w:numPr>
          <w:ilvl w:val="0"/>
          <w:numId w:val="12"/>
        </w:numPr>
        <w:jc w:val="both"/>
        <w:rPr>
          <w:rFonts w:ascii="Times New Roman" w:hAnsi="Times New Roman" w:cs="Times New Roman"/>
          <w:lang w:val="pt-BR"/>
        </w:rPr>
      </w:pPr>
      <w:r w:rsidRPr="001B1503">
        <w:rPr>
          <w:rFonts w:ascii="Times New Roman" w:hAnsi="Times New Roman" w:cs="Times New Roman"/>
          <w:lang w:val="pt-BR"/>
        </w:rPr>
        <w:t xml:space="preserve">Os autores desse gênero literário não fazem a distinção que nós fazemos entre profecia e gênero apocalíptico. </w:t>
      </w:r>
    </w:p>
    <w:p w14:paraId="752A1564" w14:textId="2FE1EFFA" w:rsidR="00DF0079" w:rsidRDefault="00DF0079" w:rsidP="00DF0079">
      <w:pPr>
        <w:pStyle w:val="PargrafodaLista"/>
        <w:numPr>
          <w:ilvl w:val="0"/>
          <w:numId w:val="12"/>
        </w:numPr>
        <w:jc w:val="both"/>
        <w:rPr>
          <w:rFonts w:ascii="Times New Roman" w:hAnsi="Times New Roman" w:cs="Times New Roman"/>
          <w:lang w:val="el-GR"/>
        </w:rPr>
      </w:pPr>
      <w:r w:rsidRPr="001B1503">
        <w:rPr>
          <w:rFonts w:ascii="Times New Roman" w:hAnsi="Times New Roman" w:cs="Times New Roman"/>
          <w:lang w:val="pt-BR"/>
        </w:rPr>
        <w:t xml:space="preserve">Visão simbólico-alegórica – constitui o principal material do livro do Ap. </w:t>
      </w:r>
      <w:proofErr w:type="spellStart"/>
      <w:r>
        <w:rPr>
          <w:rFonts w:ascii="Times New Roman" w:hAnsi="Times New Roman" w:cs="Times New Roman"/>
          <w:lang w:val="el-GR"/>
        </w:rPr>
        <w:t>Algumas</w:t>
      </w:r>
      <w:proofErr w:type="spellEnd"/>
      <w:r>
        <w:rPr>
          <w:rFonts w:ascii="Times New Roman" w:hAnsi="Times New Roman" w:cs="Times New Roman"/>
          <w:lang w:val="el-GR"/>
        </w:rPr>
        <w:t xml:space="preserve"> </w:t>
      </w:r>
      <w:proofErr w:type="spellStart"/>
      <w:r>
        <w:rPr>
          <w:rFonts w:ascii="Times New Roman" w:hAnsi="Times New Roman" w:cs="Times New Roman"/>
          <w:lang w:val="el-GR"/>
        </w:rPr>
        <w:t>vezes</w:t>
      </w:r>
      <w:proofErr w:type="spellEnd"/>
      <w:r>
        <w:rPr>
          <w:rFonts w:ascii="Times New Roman" w:hAnsi="Times New Roman" w:cs="Times New Roman"/>
          <w:lang w:val="el-GR"/>
        </w:rPr>
        <w:t xml:space="preserve"> o </w:t>
      </w:r>
      <w:proofErr w:type="spellStart"/>
      <w:r>
        <w:rPr>
          <w:rFonts w:ascii="Times New Roman" w:hAnsi="Times New Roman" w:cs="Times New Roman"/>
          <w:lang w:val="el-GR"/>
        </w:rPr>
        <w:t>simbolismo</w:t>
      </w:r>
      <w:proofErr w:type="spellEnd"/>
      <w:r>
        <w:rPr>
          <w:rFonts w:ascii="Times New Roman" w:hAnsi="Times New Roman" w:cs="Times New Roman"/>
          <w:lang w:val="el-GR"/>
        </w:rPr>
        <w:t xml:space="preserve"> é explicado (1,20; 4,5; 5,6; 17,9s).</w:t>
      </w:r>
    </w:p>
    <w:p w14:paraId="40163AFE" w14:textId="292452B8" w:rsidR="00DF0079" w:rsidRPr="001B1503" w:rsidRDefault="00DF0079" w:rsidP="00DF0079">
      <w:pPr>
        <w:pStyle w:val="PargrafodaLista"/>
        <w:numPr>
          <w:ilvl w:val="0"/>
          <w:numId w:val="12"/>
        </w:numPr>
        <w:jc w:val="both"/>
        <w:rPr>
          <w:rFonts w:ascii="Times New Roman" w:hAnsi="Times New Roman" w:cs="Times New Roman"/>
          <w:lang w:val="pt-BR"/>
        </w:rPr>
      </w:pPr>
      <w:r w:rsidRPr="001B1503">
        <w:rPr>
          <w:rFonts w:ascii="Times New Roman" w:hAnsi="Times New Roman" w:cs="Times New Roman"/>
          <w:lang w:val="pt-BR"/>
        </w:rPr>
        <w:t xml:space="preserve">O uso abundante de </w:t>
      </w:r>
      <w:r w:rsidR="00DC1D31" w:rsidRPr="001B1503">
        <w:rPr>
          <w:rFonts w:ascii="Times New Roman" w:hAnsi="Times New Roman" w:cs="Times New Roman"/>
          <w:lang w:val="pt-BR"/>
        </w:rPr>
        <w:t>símbolos</w:t>
      </w:r>
      <w:r w:rsidRPr="001B1503">
        <w:rPr>
          <w:rFonts w:ascii="Times New Roman" w:hAnsi="Times New Roman" w:cs="Times New Roman"/>
          <w:lang w:val="pt-BR"/>
        </w:rPr>
        <w:t xml:space="preserve"> enigmáticos parece pressupor uma linguagem simbólica convencional conhecida do autor e dos seus leitores. Por vezes, o simbolismo é quase óbvio: a descrição do Filho do Homem (1,13-16)</w:t>
      </w:r>
      <w:r w:rsidR="002409D9" w:rsidRPr="001B1503">
        <w:rPr>
          <w:rFonts w:ascii="Times New Roman" w:hAnsi="Times New Roman" w:cs="Times New Roman"/>
          <w:lang w:val="pt-BR"/>
        </w:rPr>
        <w:t xml:space="preserve">, por exemplo, o reveste de atributos evidentes, cada qual com um simbolismo bem fácil de perceber. O simbolismo das cores é muito comum (6,1-8; 17,4; 19,8). O simbolismo dos números também é muito usado. </w:t>
      </w:r>
    </w:p>
    <w:p w14:paraId="6F63D446" w14:textId="7D0E1A08" w:rsidR="002B3CAD" w:rsidRPr="001B1503" w:rsidRDefault="002B3CAD" w:rsidP="00DF0079">
      <w:pPr>
        <w:pStyle w:val="PargrafodaLista"/>
        <w:numPr>
          <w:ilvl w:val="0"/>
          <w:numId w:val="12"/>
        </w:numPr>
        <w:jc w:val="both"/>
        <w:rPr>
          <w:rFonts w:ascii="Times New Roman" w:hAnsi="Times New Roman" w:cs="Times New Roman"/>
          <w:lang w:val="pt-BR"/>
        </w:rPr>
      </w:pPr>
      <w:r w:rsidRPr="001B1503">
        <w:rPr>
          <w:rFonts w:ascii="Times New Roman" w:hAnsi="Times New Roman" w:cs="Times New Roman"/>
          <w:lang w:val="pt-BR"/>
        </w:rPr>
        <w:t xml:space="preserve">No livro do </w:t>
      </w:r>
      <w:proofErr w:type="spellStart"/>
      <w:r w:rsidRPr="001B1503">
        <w:rPr>
          <w:rFonts w:ascii="Times New Roman" w:hAnsi="Times New Roman" w:cs="Times New Roman"/>
          <w:lang w:val="pt-BR"/>
        </w:rPr>
        <w:t>Ap</w:t>
      </w:r>
      <w:proofErr w:type="spellEnd"/>
      <w:r w:rsidRPr="001B1503">
        <w:rPr>
          <w:rFonts w:ascii="Times New Roman" w:hAnsi="Times New Roman" w:cs="Times New Roman"/>
          <w:lang w:val="pt-BR"/>
        </w:rPr>
        <w:t xml:space="preserve">, enquanto as citações explícitas do AT são raras, as alusões e ecos são tão frequentes que muitas partes do livro não parecem ser mais do que coletâneas de imagens veterotestamentárias. </w:t>
      </w:r>
    </w:p>
    <w:p w14:paraId="40E43846" w14:textId="174B4A79" w:rsidR="00CC3E88" w:rsidRDefault="00CC3E88" w:rsidP="00CC3E88">
      <w:pPr>
        <w:pStyle w:val="PargrafodaLista"/>
        <w:numPr>
          <w:ilvl w:val="0"/>
          <w:numId w:val="12"/>
        </w:numPr>
        <w:jc w:val="both"/>
        <w:rPr>
          <w:rFonts w:ascii="Times New Roman" w:hAnsi="Times New Roman" w:cs="Times New Roman"/>
          <w:lang w:val="el-GR"/>
        </w:rPr>
      </w:pPr>
      <w:proofErr w:type="spellStart"/>
      <w:r w:rsidRPr="00B05E01">
        <w:rPr>
          <w:rFonts w:ascii="Times New Roman" w:hAnsi="Times New Roman" w:cs="Times New Roman"/>
          <w:lang w:val="el-GR"/>
        </w:rPr>
        <w:t>linguagem</w:t>
      </w:r>
      <w:proofErr w:type="spellEnd"/>
      <w:r w:rsidRPr="00B05E01">
        <w:rPr>
          <w:rFonts w:ascii="Times New Roman" w:hAnsi="Times New Roman" w:cs="Times New Roman"/>
          <w:lang w:val="el-GR"/>
        </w:rPr>
        <w:t xml:space="preserve"> </w:t>
      </w:r>
      <w:proofErr w:type="spellStart"/>
      <w:r w:rsidRPr="00B05E01">
        <w:rPr>
          <w:rFonts w:ascii="Times New Roman" w:hAnsi="Times New Roman" w:cs="Times New Roman"/>
          <w:lang w:val="el-GR"/>
        </w:rPr>
        <w:t>cifrada</w:t>
      </w:r>
      <w:proofErr w:type="spellEnd"/>
      <w:r w:rsidRPr="00B05E01">
        <w:rPr>
          <w:rFonts w:ascii="Times New Roman" w:hAnsi="Times New Roman" w:cs="Times New Roman"/>
          <w:lang w:val="el-GR"/>
        </w:rPr>
        <w:t xml:space="preserve"> e </w:t>
      </w:r>
      <w:proofErr w:type="spellStart"/>
      <w:r w:rsidRPr="00B05E01">
        <w:rPr>
          <w:rFonts w:ascii="Times New Roman" w:hAnsi="Times New Roman" w:cs="Times New Roman"/>
          <w:lang w:val="el-GR"/>
        </w:rPr>
        <w:t>pseudonímia</w:t>
      </w:r>
      <w:proofErr w:type="spellEnd"/>
      <w:r w:rsidR="00BC2D39">
        <w:rPr>
          <w:rFonts w:ascii="Times New Roman" w:hAnsi="Times New Roman" w:cs="Times New Roman"/>
          <w:lang w:val="el-GR"/>
        </w:rPr>
        <w:t>.</w:t>
      </w:r>
    </w:p>
    <w:p w14:paraId="4EB88175" w14:textId="5C4B897C" w:rsidR="00BC2D39" w:rsidRPr="001B1503" w:rsidRDefault="00BC2D39" w:rsidP="00CC3E88">
      <w:pPr>
        <w:pStyle w:val="PargrafodaLista"/>
        <w:numPr>
          <w:ilvl w:val="0"/>
          <w:numId w:val="12"/>
        </w:numPr>
        <w:jc w:val="both"/>
        <w:rPr>
          <w:rFonts w:ascii="Times New Roman" w:hAnsi="Times New Roman" w:cs="Times New Roman"/>
          <w:lang w:val="pt-BR"/>
        </w:rPr>
      </w:pPr>
      <w:r w:rsidRPr="001B1503">
        <w:rPr>
          <w:rFonts w:ascii="Times New Roman" w:hAnsi="Times New Roman" w:cs="Times New Roman"/>
          <w:lang w:val="pt-BR"/>
        </w:rPr>
        <w:t>Surge num contexto de perseguição.</w:t>
      </w:r>
    </w:p>
    <w:p w14:paraId="007852ED" w14:textId="3F3EB322" w:rsidR="00CC3E88" w:rsidRPr="00B05E01" w:rsidRDefault="00CC3E88" w:rsidP="00CC3E88">
      <w:pPr>
        <w:pStyle w:val="PargrafodaLista"/>
        <w:numPr>
          <w:ilvl w:val="0"/>
          <w:numId w:val="12"/>
        </w:numPr>
        <w:jc w:val="both"/>
        <w:rPr>
          <w:rFonts w:ascii="Times New Roman" w:hAnsi="Times New Roman" w:cs="Times New Roman"/>
          <w:lang w:val="el-GR"/>
        </w:rPr>
      </w:pPr>
      <w:proofErr w:type="spellStart"/>
      <w:r w:rsidRPr="00B05E01">
        <w:rPr>
          <w:rFonts w:ascii="Times New Roman" w:hAnsi="Times New Roman" w:cs="Times New Roman"/>
          <w:lang w:val="el-GR"/>
        </w:rPr>
        <w:t>certa</w:t>
      </w:r>
      <w:proofErr w:type="spellEnd"/>
      <w:r w:rsidRPr="00B05E01">
        <w:rPr>
          <w:rFonts w:ascii="Times New Roman" w:hAnsi="Times New Roman" w:cs="Times New Roman"/>
          <w:lang w:val="el-GR"/>
        </w:rPr>
        <w:t xml:space="preserve"> </w:t>
      </w:r>
      <w:proofErr w:type="spellStart"/>
      <w:r w:rsidRPr="00B05E01">
        <w:rPr>
          <w:rFonts w:ascii="Times New Roman" w:hAnsi="Times New Roman" w:cs="Times New Roman"/>
          <w:lang w:val="el-GR"/>
        </w:rPr>
        <w:t>visão</w:t>
      </w:r>
      <w:proofErr w:type="spellEnd"/>
      <w:r w:rsidRPr="00B05E01">
        <w:rPr>
          <w:rFonts w:ascii="Times New Roman" w:hAnsi="Times New Roman" w:cs="Times New Roman"/>
          <w:lang w:val="el-GR"/>
        </w:rPr>
        <w:t xml:space="preserve"> </w:t>
      </w:r>
      <w:proofErr w:type="spellStart"/>
      <w:r w:rsidRPr="00B05E01">
        <w:rPr>
          <w:rFonts w:ascii="Times New Roman" w:hAnsi="Times New Roman" w:cs="Times New Roman"/>
          <w:lang w:val="el-GR"/>
        </w:rPr>
        <w:t>dualista</w:t>
      </w:r>
      <w:proofErr w:type="spellEnd"/>
      <w:r w:rsidRPr="00B05E01">
        <w:rPr>
          <w:rFonts w:ascii="Times New Roman" w:hAnsi="Times New Roman" w:cs="Times New Roman"/>
          <w:lang w:val="el-GR"/>
        </w:rPr>
        <w:t>.</w:t>
      </w:r>
    </w:p>
    <w:p w14:paraId="07AAD1C9" w14:textId="57A4518F" w:rsidR="00CC3E88" w:rsidRPr="001B1503" w:rsidRDefault="00CC3E88" w:rsidP="00CC3E88">
      <w:pPr>
        <w:pStyle w:val="PargrafodaLista"/>
        <w:numPr>
          <w:ilvl w:val="0"/>
          <w:numId w:val="12"/>
        </w:numPr>
        <w:jc w:val="both"/>
        <w:rPr>
          <w:rFonts w:ascii="Times New Roman" w:hAnsi="Times New Roman" w:cs="Times New Roman"/>
          <w:lang w:val="pt-BR"/>
        </w:rPr>
      </w:pPr>
      <w:r w:rsidRPr="001B1503">
        <w:rPr>
          <w:rFonts w:ascii="Times New Roman" w:hAnsi="Times New Roman" w:cs="Times New Roman"/>
          <w:lang w:val="pt-BR"/>
        </w:rPr>
        <w:t xml:space="preserve">O conteúdo das revelações pode girar em torno de dois centros fundamentais, os segredos da natureza (o que serve para fixar o calendário ou para falar dos astros) e o descobrimento daquilo que ocorrerá no futuro. </w:t>
      </w:r>
    </w:p>
    <w:p w14:paraId="4F930E9C" w14:textId="585FF1BA" w:rsidR="00CC3E88" w:rsidRPr="001B1503" w:rsidRDefault="00CC3E88" w:rsidP="00CC3E88">
      <w:pPr>
        <w:pStyle w:val="PargrafodaLista"/>
        <w:numPr>
          <w:ilvl w:val="0"/>
          <w:numId w:val="12"/>
        </w:numPr>
        <w:jc w:val="both"/>
        <w:rPr>
          <w:rFonts w:ascii="Times New Roman" w:hAnsi="Times New Roman" w:cs="Times New Roman"/>
          <w:lang w:val="pt-BR"/>
        </w:rPr>
      </w:pPr>
      <w:r w:rsidRPr="001B1503">
        <w:rPr>
          <w:rFonts w:ascii="Times New Roman" w:hAnsi="Times New Roman" w:cs="Times New Roman"/>
          <w:lang w:val="pt-BR"/>
        </w:rPr>
        <w:t xml:space="preserve">Acentuar </w:t>
      </w:r>
      <w:r w:rsidR="008A1D3C" w:rsidRPr="001B1503">
        <w:rPr>
          <w:rFonts w:ascii="Times New Roman" w:hAnsi="Times New Roman" w:cs="Times New Roman"/>
          <w:lang w:val="pt-BR"/>
        </w:rPr>
        <w:t>a transcendência de Deus.</w:t>
      </w:r>
    </w:p>
    <w:p w14:paraId="22A3E9B1" w14:textId="77777777" w:rsidR="00B05E01" w:rsidRPr="001B1503" w:rsidRDefault="00B05E01" w:rsidP="00B05E01">
      <w:pPr>
        <w:jc w:val="both"/>
        <w:rPr>
          <w:rFonts w:ascii="Times New Roman" w:hAnsi="Times New Roman" w:cs="Times New Roman"/>
          <w:lang w:val="pt-BR"/>
        </w:rPr>
      </w:pPr>
    </w:p>
    <w:p w14:paraId="68055FB4" w14:textId="607D86D3" w:rsidR="00C93CAA" w:rsidRDefault="00C93CAA" w:rsidP="00C93CAA">
      <w:pPr>
        <w:pStyle w:val="Corpodetexto"/>
        <w:ind w:firstLine="360"/>
        <w:jc w:val="both"/>
        <w:rPr>
          <w:noProof/>
          <w:lang w:eastAsia="en-US"/>
        </w:rPr>
      </w:pPr>
      <w:r w:rsidRPr="00B05E01">
        <w:rPr>
          <w:noProof/>
          <w:lang w:eastAsia="en-US"/>
        </w:rPr>
        <w:t>O Apocalipse encerra a coleção dos livros da Sagrada Escritura. No Apocalipse se pode ver um certo paralelismo com o livro do Gênesi com o qual tem início a Bíblia. Os últimos capítulos aludem concretamente ao rio que regava o paraízo (Cf Gn 2,6; Ap 22,1) e a árvore da vida (Cf Gn 2,8; Ap 22,14).</w:t>
      </w:r>
    </w:p>
    <w:p w14:paraId="4AAA2B83" w14:textId="7D5418C7" w:rsidR="00681F0D" w:rsidRDefault="00681F0D" w:rsidP="00C93CAA">
      <w:pPr>
        <w:pStyle w:val="Corpodetexto"/>
        <w:ind w:firstLine="360"/>
        <w:jc w:val="both"/>
        <w:rPr>
          <w:noProof/>
          <w:lang w:eastAsia="en-US"/>
        </w:rPr>
      </w:pPr>
    </w:p>
    <w:p w14:paraId="592ED1F7" w14:textId="77777777" w:rsidR="00B62359" w:rsidRDefault="00B62359" w:rsidP="00C93CAA">
      <w:pPr>
        <w:pStyle w:val="Corpodetexto"/>
        <w:ind w:firstLine="360"/>
        <w:jc w:val="both"/>
        <w:rPr>
          <w:b/>
          <w:bCs/>
          <w:noProof/>
          <w:lang w:eastAsia="en-US"/>
        </w:rPr>
      </w:pPr>
    </w:p>
    <w:p w14:paraId="6B1112B2" w14:textId="77777777" w:rsidR="00B62359" w:rsidRDefault="00B62359" w:rsidP="00C93CAA">
      <w:pPr>
        <w:pStyle w:val="Corpodetexto"/>
        <w:ind w:firstLine="360"/>
        <w:jc w:val="both"/>
        <w:rPr>
          <w:b/>
          <w:bCs/>
          <w:noProof/>
          <w:lang w:eastAsia="en-US"/>
        </w:rPr>
      </w:pPr>
    </w:p>
    <w:p w14:paraId="4F529A95" w14:textId="77777777" w:rsidR="00B62359" w:rsidRDefault="00B62359" w:rsidP="00C93CAA">
      <w:pPr>
        <w:pStyle w:val="Corpodetexto"/>
        <w:ind w:firstLine="360"/>
        <w:jc w:val="both"/>
        <w:rPr>
          <w:b/>
          <w:bCs/>
          <w:noProof/>
          <w:lang w:eastAsia="en-US"/>
        </w:rPr>
      </w:pPr>
    </w:p>
    <w:p w14:paraId="1E47827B" w14:textId="0C2700B3" w:rsidR="00681F0D" w:rsidRDefault="00681F0D" w:rsidP="00C93CAA">
      <w:pPr>
        <w:pStyle w:val="Corpodetexto"/>
        <w:ind w:firstLine="360"/>
        <w:jc w:val="both"/>
        <w:rPr>
          <w:b/>
          <w:bCs/>
          <w:noProof/>
          <w:lang w:eastAsia="en-US"/>
        </w:rPr>
      </w:pPr>
      <w:r w:rsidRPr="00681F0D">
        <w:rPr>
          <w:b/>
          <w:bCs/>
          <w:noProof/>
          <w:lang w:eastAsia="en-US"/>
        </w:rPr>
        <w:lastRenderedPageBreak/>
        <w:t xml:space="preserve">Testemunhos e discordâncias </w:t>
      </w:r>
    </w:p>
    <w:p w14:paraId="053ED6EF" w14:textId="77777777" w:rsidR="00B62359" w:rsidRPr="00681F0D" w:rsidRDefault="00B62359" w:rsidP="00C93CAA">
      <w:pPr>
        <w:pStyle w:val="Corpodetexto"/>
        <w:ind w:firstLine="360"/>
        <w:jc w:val="both"/>
        <w:rPr>
          <w:b/>
          <w:bCs/>
          <w:noProof/>
          <w:lang w:eastAsia="en-US"/>
        </w:rPr>
      </w:pPr>
    </w:p>
    <w:p w14:paraId="541D679F" w14:textId="5BE33FDB" w:rsidR="001B1503" w:rsidRPr="00B62359" w:rsidRDefault="00C93CAA" w:rsidP="00B62359">
      <w:pPr>
        <w:pStyle w:val="Corpodetexto"/>
        <w:ind w:firstLine="360"/>
        <w:jc w:val="both"/>
        <w:rPr>
          <w:noProof/>
          <w:lang w:eastAsia="en-US"/>
        </w:rPr>
      </w:pPr>
      <w:r w:rsidRPr="00B05E01">
        <w:rPr>
          <w:noProof/>
          <w:lang w:eastAsia="en-US"/>
        </w:rPr>
        <w:t xml:space="preserve">Os testemunhos mais antigos do Apocalipse remontam ao século II, e são unânimes em reconhecer ao apóstolo João como autor do livro. </w:t>
      </w:r>
      <w:r w:rsidRPr="00B05E01">
        <w:rPr>
          <w:b/>
          <w:i/>
          <w:noProof/>
          <w:lang w:eastAsia="en-US"/>
        </w:rPr>
        <w:t>São Justino</w:t>
      </w:r>
      <w:r w:rsidRPr="00B05E01">
        <w:rPr>
          <w:noProof/>
          <w:lang w:eastAsia="en-US"/>
        </w:rPr>
        <w:t xml:space="preserve"> até o ano 150 diz que </w:t>
      </w:r>
      <w:r w:rsidRPr="00B05E01">
        <w:rPr>
          <w:i/>
          <w:noProof/>
          <w:lang w:eastAsia="en-US"/>
        </w:rPr>
        <w:t>“um homem chamado João, um dos apóstolos de Cristo”</w:t>
      </w:r>
      <w:r w:rsidRPr="00B05E01">
        <w:rPr>
          <w:noProof/>
          <w:lang w:eastAsia="en-US"/>
        </w:rPr>
        <w:t xml:space="preserve"> havia recebido as revelações que estão no Apocalipse.</w:t>
      </w:r>
      <w:r w:rsidRPr="00B05E01">
        <w:rPr>
          <w:rStyle w:val="Refdenotaderodap"/>
          <w:noProof/>
          <w:lang w:eastAsia="en-US"/>
        </w:rPr>
        <w:footnoteReference w:id="8"/>
      </w:r>
      <w:r w:rsidRPr="00B05E01">
        <w:rPr>
          <w:noProof/>
          <w:lang w:eastAsia="en-US"/>
        </w:rPr>
        <w:t xml:space="preserve"> Da mesma época é um comentário ao Apocalipse escrito por </w:t>
      </w:r>
      <w:r w:rsidRPr="00B05E01">
        <w:rPr>
          <w:b/>
          <w:i/>
          <w:noProof/>
          <w:lang w:eastAsia="en-US"/>
        </w:rPr>
        <w:t>Melitão</w:t>
      </w:r>
      <w:r w:rsidRPr="00B05E01">
        <w:rPr>
          <w:noProof/>
          <w:lang w:eastAsia="en-US"/>
        </w:rPr>
        <w:t xml:space="preserve">, Bispo de Sardes, do qual temos notícia através de </w:t>
      </w:r>
      <w:r w:rsidRPr="00B05E01">
        <w:rPr>
          <w:b/>
          <w:i/>
          <w:noProof/>
          <w:lang w:eastAsia="en-US"/>
        </w:rPr>
        <w:t>Eusé</w:t>
      </w:r>
      <w:r w:rsidR="003E24E2">
        <w:rPr>
          <w:b/>
          <w:i/>
          <w:noProof/>
          <w:lang w:eastAsia="en-US"/>
        </w:rPr>
        <w:t>b</w:t>
      </w:r>
      <w:r w:rsidRPr="00B05E01">
        <w:rPr>
          <w:b/>
          <w:i/>
          <w:noProof/>
          <w:lang w:eastAsia="en-US"/>
        </w:rPr>
        <w:t>io</w:t>
      </w:r>
      <w:r w:rsidRPr="00B05E01">
        <w:rPr>
          <w:noProof/>
          <w:lang w:eastAsia="en-US"/>
        </w:rPr>
        <w:t xml:space="preserve"> de Ceraréia.</w:t>
      </w:r>
      <w:r w:rsidRPr="00B05E01">
        <w:rPr>
          <w:rStyle w:val="Refdenotaderodap"/>
          <w:noProof/>
          <w:lang w:eastAsia="en-US"/>
        </w:rPr>
        <w:footnoteReference w:id="9"/>
      </w:r>
      <w:r w:rsidRPr="00B05E01">
        <w:rPr>
          <w:noProof/>
          <w:lang w:eastAsia="en-US"/>
        </w:rPr>
        <w:t xml:space="preserve"> Outros autores deste mesmo século atestam a autenticidade do Apocalipse, como é o caso de: </w:t>
      </w:r>
      <w:r w:rsidRPr="00B05E01">
        <w:rPr>
          <w:b/>
          <w:i/>
          <w:noProof/>
          <w:lang w:eastAsia="en-US"/>
        </w:rPr>
        <w:t>Pápias</w:t>
      </w:r>
      <w:r w:rsidRPr="00B05E01">
        <w:rPr>
          <w:noProof/>
          <w:lang w:eastAsia="en-US"/>
        </w:rPr>
        <w:t>, bispo de Hierápolis,</w:t>
      </w:r>
      <w:r w:rsidRPr="00B05E01">
        <w:rPr>
          <w:rStyle w:val="Refdenotaderodap"/>
          <w:noProof/>
          <w:lang w:eastAsia="en-US"/>
        </w:rPr>
        <w:footnoteReference w:id="10"/>
      </w:r>
      <w:r w:rsidRPr="00B05E01">
        <w:rPr>
          <w:noProof/>
          <w:lang w:eastAsia="en-US"/>
        </w:rPr>
        <w:t xml:space="preserve"> e </w:t>
      </w:r>
      <w:r w:rsidRPr="00B05E01">
        <w:rPr>
          <w:b/>
          <w:i/>
          <w:noProof/>
          <w:lang w:eastAsia="en-US"/>
        </w:rPr>
        <w:t>Santo</w:t>
      </w:r>
      <w:r w:rsidRPr="00B05E01">
        <w:rPr>
          <w:noProof/>
          <w:lang w:eastAsia="en-US"/>
        </w:rPr>
        <w:t xml:space="preserve"> </w:t>
      </w:r>
      <w:r w:rsidRPr="00B05E01">
        <w:rPr>
          <w:b/>
          <w:i/>
          <w:noProof/>
          <w:lang w:eastAsia="en-US"/>
        </w:rPr>
        <w:t>Irineu</w:t>
      </w:r>
      <w:r w:rsidRPr="00B05E01">
        <w:rPr>
          <w:noProof/>
          <w:lang w:eastAsia="en-US"/>
        </w:rPr>
        <w:t>, que o cita com frequência.</w:t>
      </w:r>
      <w:r w:rsidRPr="00B05E01">
        <w:rPr>
          <w:rStyle w:val="Refdenotaderodap"/>
          <w:noProof/>
          <w:lang w:eastAsia="en-US"/>
        </w:rPr>
        <w:footnoteReference w:id="11"/>
      </w:r>
      <w:r w:rsidRPr="00B05E01">
        <w:rPr>
          <w:noProof/>
          <w:lang w:eastAsia="en-US"/>
        </w:rPr>
        <w:t xml:space="preserve"> No século III, </w:t>
      </w:r>
      <w:r w:rsidRPr="00B05E01">
        <w:rPr>
          <w:b/>
          <w:i/>
          <w:noProof/>
          <w:lang w:eastAsia="en-US"/>
        </w:rPr>
        <w:t>Orígines</w:t>
      </w:r>
      <w:r w:rsidRPr="00B05E01">
        <w:rPr>
          <w:noProof/>
          <w:lang w:eastAsia="en-US"/>
        </w:rPr>
        <w:t xml:space="preserve"> de Alexandria disse que o autor do Apocalipse escreveu também o Evangelho e teve a dita de apoiar a sua cabeça no peito de Jesus.</w:t>
      </w:r>
      <w:r w:rsidRPr="00B05E01">
        <w:rPr>
          <w:rStyle w:val="Refdenotaderodap"/>
          <w:noProof/>
          <w:lang w:eastAsia="en-US"/>
        </w:rPr>
        <w:footnoteReference w:id="12"/>
      </w:r>
      <w:r w:rsidRPr="00B05E01">
        <w:rPr>
          <w:noProof/>
          <w:lang w:eastAsia="en-US"/>
        </w:rPr>
        <w:t xml:space="preserve"> </w:t>
      </w:r>
      <w:r w:rsidRPr="00B05E01">
        <w:rPr>
          <w:b/>
          <w:i/>
          <w:noProof/>
          <w:lang w:eastAsia="en-US"/>
        </w:rPr>
        <w:t>Tertuliano</w:t>
      </w:r>
      <w:r w:rsidRPr="00B05E01">
        <w:rPr>
          <w:noProof/>
          <w:lang w:eastAsia="en-US"/>
        </w:rPr>
        <w:t>, no Ocidente, também atribui o Apocalipse a São João.</w:t>
      </w:r>
      <w:r w:rsidRPr="00B05E01">
        <w:rPr>
          <w:rStyle w:val="Refdenotaderodap"/>
          <w:noProof/>
          <w:lang w:eastAsia="en-US"/>
        </w:rPr>
        <w:footnoteReference w:id="13"/>
      </w:r>
      <w:r w:rsidRPr="00B05E01">
        <w:rPr>
          <w:noProof/>
          <w:lang w:eastAsia="en-US"/>
        </w:rPr>
        <w:t xml:space="preserve"> Não obstante, neste período </w:t>
      </w:r>
      <w:r w:rsidRPr="00B05E01">
        <w:rPr>
          <w:b/>
          <w:i/>
          <w:noProof/>
          <w:u w:val="single"/>
          <w:lang w:eastAsia="en-US"/>
        </w:rPr>
        <w:t>houve vozes discordantes,</w:t>
      </w:r>
      <w:r w:rsidRPr="00B05E01">
        <w:rPr>
          <w:noProof/>
          <w:lang w:eastAsia="en-US"/>
        </w:rPr>
        <w:t xml:space="preserve"> como a de um presbítero de Roma chamado Gaio que considerava que o Apocalipse fora escrito por </w:t>
      </w:r>
      <w:r w:rsidRPr="00B05E01">
        <w:rPr>
          <w:b/>
          <w:i/>
          <w:noProof/>
          <w:lang w:eastAsia="en-US"/>
        </w:rPr>
        <w:t>Cerinto</w:t>
      </w:r>
      <w:r w:rsidRPr="00B05E01">
        <w:rPr>
          <w:noProof/>
          <w:lang w:eastAsia="en-US"/>
        </w:rPr>
        <w:t>, um gnóstico daquela época,</w:t>
      </w:r>
      <w:r w:rsidRPr="00B05E01">
        <w:rPr>
          <w:rStyle w:val="Refdenotaderodap"/>
          <w:noProof/>
          <w:lang w:eastAsia="en-US"/>
        </w:rPr>
        <w:footnoteReference w:id="14"/>
      </w:r>
      <w:r w:rsidRPr="00B05E01">
        <w:rPr>
          <w:noProof/>
          <w:lang w:eastAsia="en-US"/>
        </w:rPr>
        <w:t xml:space="preserve"> e alguns autores desse tempo, chamados </w:t>
      </w:r>
      <w:r w:rsidRPr="00B05E01">
        <w:rPr>
          <w:b/>
          <w:i/>
          <w:noProof/>
          <w:lang w:eastAsia="en-US"/>
        </w:rPr>
        <w:t>álogoi</w:t>
      </w:r>
      <w:r w:rsidRPr="00B05E01">
        <w:rPr>
          <w:noProof/>
          <w:lang w:eastAsia="en-US"/>
        </w:rPr>
        <w:t>, por negar a Cristo como Logos.</w:t>
      </w:r>
      <w:r w:rsidRPr="00B05E01">
        <w:rPr>
          <w:rStyle w:val="Refdenotaderodap"/>
          <w:noProof/>
          <w:lang w:eastAsia="en-US"/>
        </w:rPr>
        <w:footnoteReference w:id="15"/>
      </w:r>
      <w:r w:rsidRPr="00B05E01">
        <w:rPr>
          <w:noProof/>
          <w:lang w:eastAsia="en-US"/>
        </w:rPr>
        <w:t xml:space="preserve"> </w:t>
      </w:r>
      <w:r w:rsidRPr="00B05E01">
        <w:rPr>
          <w:b/>
          <w:i/>
          <w:noProof/>
          <w:lang w:eastAsia="en-US"/>
        </w:rPr>
        <w:t>Dionísio de Alexandria</w:t>
      </w:r>
      <w:r w:rsidRPr="00B05E01">
        <w:rPr>
          <w:noProof/>
          <w:lang w:eastAsia="en-US"/>
        </w:rPr>
        <w:t>, em meiados do século III, não aceitava a canonicidade do Apocalipse, porque os milenaristas recorriam a ele para defender o seu erro.</w:t>
      </w:r>
      <w:r w:rsidRPr="00B05E01">
        <w:rPr>
          <w:rStyle w:val="Refdenotaderodap"/>
          <w:noProof/>
          <w:lang w:eastAsia="en-US"/>
        </w:rPr>
        <w:footnoteReference w:id="16"/>
      </w:r>
      <w:r w:rsidRPr="00B05E01">
        <w:rPr>
          <w:noProof/>
          <w:lang w:eastAsia="en-US"/>
        </w:rPr>
        <w:t xml:space="preserve"> Entretanto, no século IV, </w:t>
      </w:r>
      <w:r w:rsidRPr="00B05E01">
        <w:rPr>
          <w:b/>
          <w:i/>
          <w:noProof/>
          <w:lang w:eastAsia="en-US"/>
        </w:rPr>
        <w:t>Santo</w:t>
      </w:r>
      <w:r w:rsidRPr="00B05E01">
        <w:rPr>
          <w:noProof/>
          <w:lang w:eastAsia="en-US"/>
        </w:rPr>
        <w:t xml:space="preserve"> </w:t>
      </w:r>
      <w:r w:rsidRPr="00B05E01">
        <w:rPr>
          <w:b/>
          <w:i/>
          <w:noProof/>
          <w:lang w:eastAsia="en-US"/>
        </w:rPr>
        <w:t>Atanásio</w:t>
      </w:r>
      <w:r w:rsidRPr="00B05E01">
        <w:rPr>
          <w:noProof/>
          <w:lang w:eastAsia="en-US"/>
        </w:rPr>
        <w:t>, bispo de Alexandria, o reconhece como canônico, usando-o em sua luta contra os Arianos.</w:t>
      </w:r>
      <w:r w:rsidRPr="00B05E01">
        <w:rPr>
          <w:rStyle w:val="Refdenotaderodap"/>
          <w:noProof/>
          <w:lang w:eastAsia="en-US"/>
        </w:rPr>
        <w:footnoteReference w:id="17"/>
      </w:r>
      <w:r w:rsidRPr="00B05E01">
        <w:rPr>
          <w:noProof/>
          <w:lang w:eastAsia="en-US"/>
        </w:rPr>
        <w:t xml:space="preserve"> </w:t>
      </w:r>
      <w:r w:rsidRPr="00B05E01">
        <w:rPr>
          <w:b/>
          <w:i/>
          <w:noProof/>
          <w:lang w:eastAsia="en-US"/>
        </w:rPr>
        <w:t>São Basílio</w:t>
      </w:r>
      <w:r w:rsidRPr="00B05E01">
        <w:rPr>
          <w:noProof/>
          <w:lang w:eastAsia="en-US"/>
        </w:rPr>
        <w:t xml:space="preserve"> e </w:t>
      </w:r>
      <w:r w:rsidRPr="00B05E01">
        <w:rPr>
          <w:b/>
          <w:i/>
          <w:noProof/>
          <w:lang w:eastAsia="en-US"/>
        </w:rPr>
        <w:t>São Gregório de Nissa</w:t>
      </w:r>
      <w:r w:rsidRPr="00B05E01">
        <w:rPr>
          <w:noProof/>
          <w:lang w:eastAsia="en-US"/>
        </w:rPr>
        <w:t xml:space="preserve"> aceitam assim mesmo a tradição em favar da autenticidade. Sem dúvida, na escola antioquena houve reservas em aceitá-lo e prescidem dele </w:t>
      </w:r>
      <w:r w:rsidRPr="00B05E01">
        <w:rPr>
          <w:b/>
          <w:i/>
          <w:noProof/>
          <w:lang w:eastAsia="en-US"/>
        </w:rPr>
        <w:t>São Cirilo de Jerusalém</w:t>
      </w:r>
      <w:r w:rsidRPr="00B05E01">
        <w:rPr>
          <w:noProof/>
          <w:lang w:eastAsia="en-US"/>
        </w:rPr>
        <w:t xml:space="preserve">, </w:t>
      </w:r>
      <w:r w:rsidRPr="00B05E01">
        <w:rPr>
          <w:b/>
          <w:i/>
          <w:noProof/>
          <w:lang w:eastAsia="en-US"/>
        </w:rPr>
        <w:t>São João Crisóstomo</w:t>
      </w:r>
      <w:r w:rsidRPr="00B05E01">
        <w:rPr>
          <w:noProof/>
          <w:lang w:eastAsia="en-US"/>
        </w:rPr>
        <w:t xml:space="preserve">, </w:t>
      </w:r>
      <w:r w:rsidRPr="00B05E01">
        <w:rPr>
          <w:b/>
          <w:i/>
          <w:noProof/>
          <w:lang w:eastAsia="en-US"/>
        </w:rPr>
        <w:t>Teodoreto</w:t>
      </w:r>
      <w:r w:rsidRPr="00B05E01">
        <w:rPr>
          <w:noProof/>
          <w:lang w:eastAsia="en-US"/>
        </w:rPr>
        <w:t xml:space="preserve"> e outros. </w:t>
      </w:r>
      <w:r w:rsidRPr="00B05E01">
        <w:rPr>
          <w:b/>
          <w:i/>
          <w:noProof/>
          <w:lang w:eastAsia="en-US"/>
        </w:rPr>
        <w:t>Eusébio de Cesaréia</w:t>
      </w:r>
      <w:r w:rsidRPr="00B05E01">
        <w:rPr>
          <w:noProof/>
          <w:lang w:eastAsia="en-US"/>
        </w:rPr>
        <w:t xml:space="preserve"> se mostra indeciso.</w:t>
      </w:r>
      <w:r w:rsidRPr="00B05E01">
        <w:rPr>
          <w:rStyle w:val="Refdenotaderodap"/>
          <w:noProof/>
          <w:lang w:eastAsia="en-US"/>
        </w:rPr>
        <w:footnoteReference w:id="18"/>
      </w:r>
      <w:r w:rsidRPr="00B05E01">
        <w:rPr>
          <w:noProof/>
          <w:lang w:eastAsia="en-US"/>
        </w:rPr>
        <w:t xml:space="preserve"> Esta ambiguidade de alguns autores da Igreja Oriental cai por terra diante da unanimidade da Igreja Latina, que o admitiu sempre como canônico e autêntico. Uma vez desaparecido o perigo da </w:t>
      </w:r>
      <w:r w:rsidR="0078207D">
        <w:rPr>
          <w:noProof/>
          <w:lang w:eastAsia="en-US"/>
        </w:rPr>
        <w:t>h</w:t>
      </w:r>
      <w:r w:rsidRPr="00B05E01">
        <w:rPr>
          <w:noProof/>
          <w:lang w:eastAsia="en-US"/>
        </w:rPr>
        <w:t xml:space="preserve">eresia milenarista, se aceitou unanimemente até </w:t>
      </w:r>
      <w:r w:rsidRPr="00B05E01">
        <w:rPr>
          <w:b/>
          <w:i/>
          <w:noProof/>
          <w:lang w:eastAsia="en-US"/>
        </w:rPr>
        <w:t>Lutero</w:t>
      </w:r>
      <w:r w:rsidRPr="00B05E01">
        <w:rPr>
          <w:noProof/>
          <w:lang w:eastAsia="en-US"/>
        </w:rPr>
        <w:t>, quem, em um primeiro momento, negou a autenticidade e canonicidade do Apocalipse, porém, posteriormente, o aceitou.</w:t>
      </w:r>
      <w:r w:rsidRPr="00B05E01">
        <w:rPr>
          <w:rStyle w:val="Refdenotaderodap"/>
          <w:noProof/>
          <w:lang w:eastAsia="en-US"/>
        </w:rPr>
        <w:footnoteReference w:id="19"/>
      </w:r>
    </w:p>
    <w:p w14:paraId="0462054F" w14:textId="77777777" w:rsidR="001B1503" w:rsidRDefault="001B1503" w:rsidP="00CC3E88">
      <w:pPr>
        <w:pStyle w:val="Corpodetexto"/>
        <w:jc w:val="both"/>
        <w:rPr>
          <w:b/>
          <w:noProof/>
          <w:lang w:eastAsia="en-US"/>
        </w:rPr>
      </w:pPr>
    </w:p>
    <w:p w14:paraId="6BC30758" w14:textId="071D26B1" w:rsidR="00C93CAA" w:rsidRPr="00B05E01" w:rsidRDefault="00CC3E88" w:rsidP="00CC3E88">
      <w:pPr>
        <w:pStyle w:val="Corpodetexto"/>
        <w:jc w:val="both"/>
        <w:rPr>
          <w:b/>
          <w:noProof/>
          <w:lang w:eastAsia="en-US"/>
        </w:rPr>
      </w:pPr>
      <w:r w:rsidRPr="00B05E01">
        <w:rPr>
          <w:b/>
          <w:noProof/>
          <w:lang w:eastAsia="en-US"/>
        </w:rPr>
        <w:t xml:space="preserve">II - </w:t>
      </w:r>
      <w:r w:rsidR="00C93CAA" w:rsidRPr="00B05E01">
        <w:rPr>
          <w:b/>
          <w:noProof/>
          <w:lang w:eastAsia="en-US"/>
        </w:rPr>
        <w:t>Conteúdo e Estrutura do Apocalipse</w:t>
      </w:r>
    </w:p>
    <w:p w14:paraId="426EC360" w14:textId="77777777" w:rsidR="006E6182" w:rsidRDefault="006E6182" w:rsidP="006E6182">
      <w:pPr>
        <w:pStyle w:val="Corpodetexto"/>
        <w:jc w:val="both"/>
        <w:rPr>
          <w:noProof/>
          <w:lang w:eastAsia="en-US"/>
        </w:rPr>
      </w:pPr>
    </w:p>
    <w:p w14:paraId="33FDBC4C" w14:textId="4E919786" w:rsidR="00C93CAA" w:rsidRDefault="00C93CAA" w:rsidP="006E6182">
      <w:pPr>
        <w:pStyle w:val="Corpodetexto"/>
        <w:jc w:val="both"/>
        <w:rPr>
          <w:noProof/>
          <w:lang w:eastAsia="en-US"/>
        </w:rPr>
      </w:pPr>
      <w:r w:rsidRPr="00B05E01">
        <w:rPr>
          <w:noProof/>
          <w:lang w:eastAsia="en-US"/>
        </w:rPr>
        <w:t xml:space="preserve">No livro do Apocalipse se apresentam duas partes distintas: </w:t>
      </w:r>
      <w:r w:rsidRPr="00B05E01">
        <w:rPr>
          <w:b/>
          <w:i/>
          <w:noProof/>
          <w:lang w:eastAsia="en-US"/>
        </w:rPr>
        <w:t>uma parte</w:t>
      </w:r>
      <w:r w:rsidR="003B1D1A">
        <w:rPr>
          <w:noProof/>
          <w:lang w:eastAsia="en-US"/>
        </w:rPr>
        <w:t xml:space="preserve"> é formada pelas sete cart</w:t>
      </w:r>
      <w:r w:rsidRPr="00B05E01">
        <w:rPr>
          <w:noProof/>
          <w:lang w:eastAsia="en-US"/>
        </w:rPr>
        <w:t xml:space="preserve">as dirigidas às igrejas da Ásia Menor (Ap 1,4 – 3,22). </w:t>
      </w:r>
      <w:r w:rsidRPr="00B05E01">
        <w:rPr>
          <w:b/>
          <w:i/>
          <w:noProof/>
          <w:lang w:eastAsia="en-US"/>
        </w:rPr>
        <w:t>Outra parte</w:t>
      </w:r>
      <w:r w:rsidRPr="00B05E01">
        <w:rPr>
          <w:noProof/>
          <w:lang w:eastAsia="en-US"/>
        </w:rPr>
        <w:t xml:space="preserve"> consiste nas visões escatológicas de São João (Ap 4,1 – 22,15). Ambas as partes são precedidas de um prólogo em que são apresentados o autor e o livro (Ap 1,1-3), e </w:t>
      </w:r>
      <w:r w:rsidRPr="00B05E01">
        <w:rPr>
          <w:noProof/>
          <w:lang w:eastAsia="en-US"/>
        </w:rPr>
        <w:lastRenderedPageBreak/>
        <w:t>termina com um epílogo a modo de conclusão, que contém um diálogo entre Jesus e a Igreja, e umas advertências ao leitor com a despedida (Ap 22,16-21).</w:t>
      </w:r>
    </w:p>
    <w:p w14:paraId="45806D5E" w14:textId="6AF08025" w:rsidR="00AB67FC" w:rsidRDefault="00AB67FC" w:rsidP="00C93CAA">
      <w:pPr>
        <w:pStyle w:val="Corpodetexto"/>
        <w:ind w:firstLine="360"/>
        <w:jc w:val="both"/>
        <w:rPr>
          <w:noProof/>
          <w:lang w:eastAsia="en-US"/>
        </w:rPr>
      </w:pPr>
    </w:p>
    <w:p w14:paraId="2770F2D8" w14:textId="143B8B09" w:rsidR="00AB67FC" w:rsidRPr="00AB67FC" w:rsidRDefault="00AB67FC" w:rsidP="00C93CAA">
      <w:pPr>
        <w:pStyle w:val="Corpodetexto"/>
        <w:ind w:firstLine="360"/>
        <w:jc w:val="both"/>
        <w:rPr>
          <w:b/>
          <w:bCs/>
          <w:noProof/>
          <w:lang w:eastAsia="en-US"/>
        </w:rPr>
      </w:pPr>
      <w:r w:rsidRPr="00AB67FC">
        <w:rPr>
          <w:b/>
          <w:bCs/>
          <w:noProof/>
          <w:lang w:eastAsia="en-US"/>
        </w:rPr>
        <w:t>As sete cartas</w:t>
      </w:r>
    </w:p>
    <w:p w14:paraId="6A450C43" w14:textId="77777777" w:rsidR="006E6182" w:rsidRDefault="006E6182" w:rsidP="006E6182">
      <w:pPr>
        <w:pStyle w:val="Corpodetexto"/>
        <w:jc w:val="both"/>
        <w:rPr>
          <w:noProof/>
          <w:lang w:eastAsia="en-US"/>
        </w:rPr>
      </w:pPr>
    </w:p>
    <w:p w14:paraId="282D76DE" w14:textId="41847BD3" w:rsidR="00C93CAA" w:rsidRDefault="00C93CAA" w:rsidP="006E6182">
      <w:pPr>
        <w:pStyle w:val="Corpodetexto"/>
        <w:jc w:val="both"/>
        <w:rPr>
          <w:noProof/>
          <w:lang w:eastAsia="en-US"/>
        </w:rPr>
      </w:pPr>
      <w:r w:rsidRPr="00B05E01">
        <w:rPr>
          <w:noProof/>
          <w:lang w:eastAsia="en-US"/>
        </w:rPr>
        <w:t>A parte dedicada as cartas</w:t>
      </w:r>
      <w:r w:rsidR="00681F0D">
        <w:rPr>
          <w:noProof/>
          <w:lang w:eastAsia="en-US"/>
        </w:rPr>
        <w:t>, enviadas aos cristãos da Ásia Menor, perseguidos pelas “Sinagogas de Satanás”, pelos hereges e esmorecimento na fé,</w:t>
      </w:r>
      <w:r w:rsidRPr="00B05E01">
        <w:rPr>
          <w:noProof/>
          <w:lang w:eastAsia="en-US"/>
        </w:rPr>
        <w:t xml:space="preserve"> tem início com uma saudação epistolar solene (Ap 1,4-8), segue uma introdução em o Cristo Glorioso ordena a que João escreva (Ap 1,9-20), e finalmente as cartas as igrejas de </w:t>
      </w:r>
      <w:r w:rsidRPr="00B05E01">
        <w:rPr>
          <w:b/>
          <w:i/>
          <w:noProof/>
          <w:lang w:eastAsia="en-US"/>
        </w:rPr>
        <w:t>Éfeso</w:t>
      </w:r>
      <w:r w:rsidRPr="00B05E01">
        <w:rPr>
          <w:noProof/>
          <w:lang w:eastAsia="en-US"/>
        </w:rPr>
        <w:t xml:space="preserve"> (Ap 2,1-7), </w:t>
      </w:r>
      <w:r w:rsidRPr="00B05E01">
        <w:rPr>
          <w:b/>
          <w:i/>
          <w:noProof/>
          <w:u w:val="single"/>
          <w:lang w:eastAsia="en-US"/>
        </w:rPr>
        <w:t>Esmirna</w:t>
      </w:r>
      <w:r w:rsidRPr="00B05E01">
        <w:rPr>
          <w:noProof/>
          <w:lang w:eastAsia="en-US"/>
        </w:rPr>
        <w:t xml:space="preserve"> (Ap 2,8-11), </w:t>
      </w:r>
      <w:r w:rsidRPr="00B05E01">
        <w:rPr>
          <w:b/>
          <w:i/>
          <w:noProof/>
          <w:lang w:eastAsia="en-US"/>
        </w:rPr>
        <w:t>Pérgamo</w:t>
      </w:r>
      <w:r w:rsidRPr="00B05E01">
        <w:rPr>
          <w:noProof/>
          <w:lang w:eastAsia="en-US"/>
        </w:rPr>
        <w:t xml:space="preserve"> (Ap 2, 12-17), </w:t>
      </w:r>
      <w:r w:rsidRPr="00B05E01">
        <w:rPr>
          <w:b/>
          <w:i/>
          <w:noProof/>
          <w:lang w:eastAsia="en-US"/>
        </w:rPr>
        <w:t>Tiatira</w:t>
      </w:r>
      <w:r w:rsidRPr="00B05E01">
        <w:rPr>
          <w:noProof/>
          <w:lang w:eastAsia="en-US"/>
        </w:rPr>
        <w:t xml:space="preserve"> (Ap 2, 18-29), </w:t>
      </w:r>
      <w:r w:rsidRPr="00B05E01">
        <w:rPr>
          <w:b/>
          <w:i/>
          <w:noProof/>
          <w:lang w:eastAsia="en-US"/>
        </w:rPr>
        <w:t>Sardes</w:t>
      </w:r>
      <w:r w:rsidRPr="00B05E01">
        <w:rPr>
          <w:noProof/>
          <w:lang w:eastAsia="en-US"/>
        </w:rPr>
        <w:t xml:space="preserve"> (Ap 3,1-6), </w:t>
      </w:r>
      <w:r w:rsidRPr="00B05E01">
        <w:rPr>
          <w:b/>
          <w:i/>
          <w:noProof/>
          <w:u w:val="single"/>
          <w:lang w:eastAsia="en-US"/>
        </w:rPr>
        <w:t>Filadelfia</w:t>
      </w:r>
      <w:r w:rsidRPr="00B05E01">
        <w:rPr>
          <w:noProof/>
          <w:lang w:eastAsia="en-US"/>
        </w:rPr>
        <w:t xml:space="preserve"> (Ap 3, 7-13), e </w:t>
      </w:r>
      <w:r w:rsidRPr="00B05E01">
        <w:rPr>
          <w:b/>
          <w:i/>
          <w:noProof/>
          <w:lang w:eastAsia="en-US"/>
        </w:rPr>
        <w:t>Laodicéia</w:t>
      </w:r>
      <w:r w:rsidRPr="00B05E01">
        <w:rPr>
          <w:noProof/>
          <w:lang w:eastAsia="en-US"/>
        </w:rPr>
        <w:t xml:space="preserve"> (Ap 3,14-22).</w:t>
      </w:r>
    </w:p>
    <w:p w14:paraId="158CEBFB" w14:textId="468EC2E1" w:rsidR="00AB67FC" w:rsidRDefault="00AB67FC" w:rsidP="006E6182">
      <w:pPr>
        <w:pStyle w:val="Corpodetexto"/>
        <w:jc w:val="both"/>
        <w:rPr>
          <w:noProof/>
          <w:lang w:eastAsia="en-US"/>
        </w:rPr>
      </w:pPr>
      <w:r>
        <w:rPr>
          <w:noProof/>
          <w:lang w:eastAsia="en-US"/>
        </w:rPr>
        <w:t>“A seção epistolar proporciona avaliação profética, avaliação crítica e encoragamento às Igrejas mencionadas. Todas as cartas seguem um padrão:</w:t>
      </w:r>
    </w:p>
    <w:p w14:paraId="4B272C68" w14:textId="77777777" w:rsidR="006E6182" w:rsidRDefault="006E6182" w:rsidP="00C93CAA">
      <w:pPr>
        <w:pStyle w:val="Corpodetexto"/>
        <w:ind w:firstLine="360"/>
        <w:jc w:val="both"/>
        <w:rPr>
          <w:noProof/>
          <w:lang w:eastAsia="en-US"/>
        </w:rPr>
      </w:pPr>
    </w:p>
    <w:p w14:paraId="30A7D21B" w14:textId="7AF19C20" w:rsidR="00AB67FC" w:rsidRDefault="00AB67FC" w:rsidP="00AB67FC">
      <w:pPr>
        <w:pStyle w:val="Corpodetexto"/>
        <w:numPr>
          <w:ilvl w:val="0"/>
          <w:numId w:val="18"/>
        </w:numPr>
        <w:jc w:val="both"/>
        <w:rPr>
          <w:noProof/>
          <w:lang w:eastAsia="en-US"/>
        </w:rPr>
      </w:pPr>
      <w:r>
        <w:rPr>
          <w:noProof/>
          <w:lang w:eastAsia="en-US"/>
        </w:rPr>
        <w:t>Ordem para escrever.</w:t>
      </w:r>
    </w:p>
    <w:p w14:paraId="21FF7E46" w14:textId="2F1A4BA0" w:rsidR="00AB67FC" w:rsidRDefault="00AB67FC" w:rsidP="00AB67FC">
      <w:pPr>
        <w:pStyle w:val="Corpodetexto"/>
        <w:numPr>
          <w:ilvl w:val="0"/>
          <w:numId w:val="18"/>
        </w:numPr>
        <w:jc w:val="both"/>
        <w:rPr>
          <w:noProof/>
          <w:lang w:eastAsia="en-US"/>
        </w:rPr>
      </w:pPr>
      <w:r>
        <w:rPr>
          <w:noProof/>
          <w:lang w:eastAsia="en-US"/>
        </w:rPr>
        <w:t>Fórmula do mensageiro profético com uma descrição de Jesus como o remetente.</w:t>
      </w:r>
    </w:p>
    <w:p w14:paraId="1ED3F538" w14:textId="781B2080" w:rsidR="00AB67FC" w:rsidRDefault="00AB67FC" w:rsidP="00AB67FC">
      <w:pPr>
        <w:pStyle w:val="Corpodetexto"/>
        <w:numPr>
          <w:ilvl w:val="0"/>
          <w:numId w:val="18"/>
        </w:numPr>
        <w:jc w:val="both"/>
        <w:rPr>
          <w:noProof/>
          <w:lang w:eastAsia="en-US"/>
        </w:rPr>
      </w:pPr>
      <w:r>
        <w:rPr>
          <w:noProof/>
          <w:lang w:eastAsia="en-US"/>
        </w:rPr>
        <w:t xml:space="preserve">Passagem iniciada por ‘conheço’ ou ‘sei’. Inclui </w:t>
      </w:r>
      <w:r w:rsidR="006E6182">
        <w:rPr>
          <w:noProof/>
          <w:lang w:eastAsia="en-US"/>
        </w:rPr>
        <w:t>alguns dos elementos seguintes:</w:t>
      </w:r>
    </w:p>
    <w:p w14:paraId="43BAD12D" w14:textId="61D2B5C3" w:rsidR="006E6182" w:rsidRPr="006E6182" w:rsidRDefault="006E6182" w:rsidP="006E6182">
      <w:pPr>
        <w:pStyle w:val="Corpodetexto"/>
        <w:numPr>
          <w:ilvl w:val="1"/>
          <w:numId w:val="18"/>
        </w:numPr>
        <w:jc w:val="both"/>
        <w:rPr>
          <w:noProof/>
          <w:lang w:eastAsia="en-US"/>
        </w:rPr>
      </w:pPr>
      <w:r>
        <w:rPr>
          <w:noProof/>
          <w:lang w:eastAsia="en-US"/>
        </w:rPr>
        <w:t xml:space="preserve">‘Conheço’ </w:t>
      </w:r>
      <w:r>
        <w:rPr>
          <w:noProof/>
          <w:lang w:val="it-IT" w:eastAsia="en-US"/>
        </w:rPr>
        <w:t xml:space="preserve">+ </w:t>
      </w:r>
      <w:r>
        <w:rPr>
          <w:noProof/>
          <w:lang w:val="pt-PT" w:eastAsia="en-US"/>
        </w:rPr>
        <w:t>descrição da situação;</w:t>
      </w:r>
    </w:p>
    <w:p w14:paraId="6B93E55C" w14:textId="219E9FA9" w:rsidR="006E6182" w:rsidRPr="006E6182" w:rsidRDefault="006E6182" w:rsidP="006E6182">
      <w:pPr>
        <w:pStyle w:val="Corpodetexto"/>
        <w:numPr>
          <w:ilvl w:val="1"/>
          <w:numId w:val="18"/>
        </w:numPr>
        <w:jc w:val="both"/>
        <w:rPr>
          <w:noProof/>
          <w:lang w:eastAsia="en-US"/>
        </w:rPr>
      </w:pPr>
      <w:r>
        <w:rPr>
          <w:noProof/>
          <w:lang w:val="pt-PT" w:eastAsia="en-US"/>
        </w:rPr>
        <w:t>‘Mas tenho contra ti’ (censura);</w:t>
      </w:r>
    </w:p>
    <w:p w14:paraId="5D5FD722" w14:textId="35AB8D2F" w:rsidR="006E6182" w:rsidRPr="006E6182" w:rsidRDefault="006E6182" w:rsidP="006E6182">
      <w:pPr>
        <w:pStyle w:val="Corpodetexto"/>
        <w:numPr>
          <w:ilvl w:val="1"/>
          <w:numId w:val="18"/>
        </w:numPr>
        <w:jc w:val="both"/>
        <w:rPr>
          <w:noProof/>
          <w:lang w:eastAsia="en-US"/>
        </w:rPr>
      </w:pPr>
      <w:r>
        <w:rPr>
          <w:noProof/>
          <w:lang w:val="pt-PT" w:eastAsia="en-US"/>
        </w:rPr>
        <w:t>Ordem para se arrepender;</w:t>
      </w:r>
    </w:p>
    <w:p w14:paraId="11541BD2" w14:textId="40A8BAD5" w:rsidR="006E6182" w:rsidRPr="006E6182" w:rsidRDefault="006E6182" w:rsidP="006E6182">
      <w:pPr>
        <w:pStyle w:val="Corpodetexto"/>
        <w:numPr>
          <w:ilvl w:val="1"/>
          <w:numId w:val="18"/>
        </w:numPr>
        <w:jc w:val="both"/>
        <w:rPr>
          <w:noProof/>
          <w:lang w:eastAsia="en-US"/>
        </w:rPr>
      </w:pPr>
      <w:r>
        <w:rPr>
          <w:noProof/>
          <w:lang w:val="pt-PT" w:eastAsia="en-US"/>
        </w:rPr>
        <w:t>Dito profético;</w:t>
      </w:r>
    </w:p>
    <w:p w14:paraId="241441F1" w14:textId="6F7ACAC0" w:rsidR="006E6182" w:rsidRPr="006E6182" w:rsidRDefault="006E6182" w:rsidP="006E6182">
      <w:pPr>
        <w:pStyle w:val="Corpodetexto"/>
        <w:numPr>
          <w:ilvl w:val="1"/>
          <w:numId w:val="18"/>
        </w:numPr>
        <w:jc w:val="both"/>
        <w:rPr>
          <w:noProof/>
          <w:lang w:eastAsia="en-US"/>
        </w:rPr>
      </w:pPr>
      <w:r>
        <w:rPr>
          <w:noProof/>
          <w:lang w:val="pt-PT" w:eastAsia="en-US"/>
        </w:rPr>
        <w:t>Promessa: o Senhor virá logo;</w:t>
      </w:r>
    </w:p>
    <w:p w14:paraId="54C10FD3" w14:textId="347D83CB" w:rsidR="006E6182" w:rsidRPr="006E6182" w:rsidRDefault="006E6182" w:rsidP="006E6182">
      <w:pPr>
        <w:pStyle w:val="Corpodetexto"/>
        <w:numPr>
          <w:ilvl w:val="1"/>
          <w:numId w:val="18"/>
        </w:numPr>
        <w:jc w:val="both"/>
        <w:rPr>
          <w:noProof/>
          <w:lang w:eastAsia="en-US"/>
        </w:rPr>
      </w:pPr>
      <w:r>
        <w:rPr>
          <w:noProof/>
          <w:lang w:val="pt-PT" w:eastAsia="en-US"/>
        </w:rPr>
        <w:t>Exortação à perseverança.</w:t>
      </w:r>
    </w:p>
    <w:p w14:paraId="4E35CDAD" w14:textId="168A0DD4" w:rsidR="006E6182" w:rsidRDefault="006E6182" w:rsidP="006E6182">
      <w:pPr>
        <w:pStyle w:val="Corpodetexto"/>
        <w:numPr>
          <w:ilvl w:val="0"/>
          <w:numId w:val="18"/>
        </w:numPr>
        <w:jc w:val="both"/>
        <w:rPr>
          <w:noProof/>
          <w:lang w:eastAsia="en-US"/>
        </w:rPr>
      </w:pPr>
      <w:r>
        <w:rPr>
          <w:noProof/>
          <w:lang w:eastAsia="en-US"/>
        </w:rPr>
        <w:t>Chamado para ouvir.</w:t>
      </w:r>
    </w:p>
    <w:p w14:paraId="4941377C" w14:textId="5206D9B7" w:rsidR="006E6182" w:rsidRDefault="006E6182" w:rsidP="006E6182">
      <w:pPr>
        <w:pStyle w:val="Corpodetexto"/>
        <w:numPr>
          <w:ilvl w:val="0"/>
          <w:numId w:val="18"/>
        </w:numPr>
        <w:jc w:val="both"/>
        <w:rPr>
          <w:noProof/>
          <w:lang w:eastAsia="en-US"/>
        </w:rPr>
      </w:pPr>
      <w:r>
        <w:rPr>
          <w:noProof/>
          <w:lang w:eastAsia="en-US"/>
        </w:rPr>
        <w:t xml:space="preserve">Promessa de recompensa aos vencedores. </w:t>
      </w:r>
    </w:p>
    <w:p w14:paraId="27923B8E" w14:textId="79DE668A" w:rsidR="006E6182" w:rsidRDefault="006E6182" w:rsidP="006E6182">
      <w:pPr>
        <w:pStyle w:val="Corpodetexto"/>
        <w:jc w:val="both"/>
        <w:rPr>
          <w:noProof/>
          <w:lang w:eastAsia="en-US"/>
        </w:rPr>
      </w:pPr>
      <w:r>
        <w:rPr>
          <w:noProof/>
          <w:lang w:eastAsia="en-US"/>
        </w:rPr>
        <w:t xml:space="preserve">Essas cartas não nos dão muitas informações sobre os problemas das Igrejas da Ásia Menor. Falam de maneira enigmática sobre situações que eram conhecidas dos ouvintes originais. Sua mensagem é uma advertência profética sobre o cuidado que os cristão devem tomar para não perder a salvação que Cristo conquistou para eles. </w:t>
      </w:r>
    </w:p>
    <w:p w14:paraId="6410B43E" w14:textId="2A7E1B0B" w:rsidR="006E6182" w:rsidRDefault="006E6182" w:rsidP="006E6182">
      <w:pPr>
        <w:pStyle w:val="Corpodetexto"/>
        <w:jc w:val="both"/>
        <w:rPr>
          <w:noProof/>
          <w:lang w:eastAsia="en-US"/>
        </w:rPr>
      </w:pPr>
      <w:r>
        <w:rPr>
          <w:noProof/>
          <w:lang w:eastAsia="en-US"/>
        </w:rPr>
        <w:t>As cartas que Inácio, bispo de Antioquia, escreveu a Igrejas da mesma região, cerca de duas décadas mais tarde (110 d.C), mostram que alguns dos mesmos problemas continuavam a afligir as igrejas da região. Inácio menciona mestres heréticos</w:t>
      </w:r>
      <w:r w:rsidR="000900E8">
        <w:rPr>
          <w:noProof/>
          <w:lang w:eastAsia="en-US"/>
        </w:rPr>
        <w:t xml:space="preserve"> que, segundo ele, egavam que Cristo era verdadeiramente humano. Também contestavam a autoridade dos dirigentes das Igrejas locais. Outros cristão continuam a seguir costumes judaicos. Recusam-se a acreditar em qualquer ensinamento que não esteja incluido no Antigo Testamento. A oposição do tempo de Inácio parece ter orientação mais doutrinária e está melhor organizada que a das cartas do Apocalipse. Mas a forte oposição pode ter continuado a partir de tendências iniciadas quando o Apocalipse foi </w:t>
      </w:r>
      <w:r w:rsidR="000900E8">
        <w:rPr>
          <w:noProof/>
          <w:lang w:eastAsia="en-US"/>
        </w:rPr>
        <w:lastRenderedPageBreak/>
        <w:t>escrito. Se for assim, as severas advertências de João contra os falsos mestres cetamente se justificam. Eles continuariam a atormentar a Igreja</w:t>
      </w:r>
      <w:r w:rsidR="00303C12">
        <w:rPr>
          <w:noProof/>
          <w:lang w:eastAsia="en-US"/>
        </w:rPr>
        <w:t>”</w:t>
      </w:r>
      <w:r w:rsidR="00303C12">
        <w:rPr>
          <w:rStyle w:val="Refdenotaderodap"/>
          <w:noProof/>
          <w:lang w:eastAsia="en-US"/>
        </w:rPr>
        <w:footnoteReference w:id="20"/>
      </w:r>
      <w:r w:rsidR="000900E8">
        <w:rPr>
          <w:noProof/>
          <w:lang w:eastAsia="en-US"/>
        </w:rPr>
        <w:t xml:space="preserve">. </w:t>
      </w:r>
    </w:p>
    <w:p w14:paraId="42E03E0D" w14:textId="77777777" w:rsidR="00681F0D" w:rsidRDefault="00681F0D" w:rsidP="006E6182">
      <w:pPr>
        <w:pStyle w:val="Corpodetexto"/>
        <w:jc w:val="both"/>
        <w:rPr>
          <w:noProof/>
          <w:lang w:eastAsia="en-US"/>
        </w:rPr>
      </w:pPr>
    </w:p>
    <w:p w14:paraId="7335F285" w14:textId="5990EAF2" w:rsidR="00C93CAA" w:rsidRPr="00B05E01" w:rsidRDefault="00C93CAA" w:rsidP="006E6182">
      <w:pPr>
        <w:pStyle w:val="Corpodetexto"/>
        <w:jc w:val="both"/>
        <w:rPr>
          <w:noProof/>
          <w:lang w:eastAsia="en-US"/>
        </w:rPr>
      </w:pPr>
      <w:r w:rsidRPr="00B05E01">
        <w:rPr>
          <w:i/>
          <w:noProof/>
          <w:u w:val="single"/>
          <w:lang w:eastAsia="en-US"/>
        </w:rPr>
        <w:t>A parte dedicada as visões</w:t>
      </w:r>
      <w:r w:rsidRPr="00B05E01">
        <w:rPr>
          <w:noProof/>
          <w:lang w:eastAsia="en-US"/>
        </w:rPr>
        <w:t xml:space="preserve"> se inicia com uma visão introdutória em que o autor contempla Deus em sua glória desde onde dirige os acontecimentos do mundo e a Igreja. </w:t>
      </w:r>
      <w:r w:rsidRPr="00B05E01">
        <w:rPr>
          <w:i/>
          <w:noProof/>
          <w:lang w:eastAsia="en-US"/>
        </w:rPr>
        <w:t>Estes contém um mistério o qual somente Cristo pode desvelar</w:t>
      </w:r>
      <w:r w:rsidRPr="00B05E01">
        <w:rPr>
          <w:noProof/>
          <w:lang w:eastAsia="en-US"/>
        </w:rPr>
        <w:t xml:space="preserve">, pois </w:t>
      </w:r>
      <w:r w:rsidRPr="00B05E01">
        <w:rPr>
          <w:b/>
          <w:i/>
          <w:noProof/>
          <w:lang w:eastAsia="en-US"/>
        </w:rPr>
        <w:t>é o único capaz de abrir os sete selos</w:t>
      </w:r>
      <w:r w:rsidRPr="00B05E01">
        <w:rPr>
          <w:noProof/>
          <w:lang w:eastAsia="en-US"/>
        </w:rPr>
        <w:t xml:space="preserve"> (Ap 4 – 5). Depois vem como que </w:t>
      </w:r>
      <w:r w:rsidRPr="00B05E01">
        <w:rPr>
          <w:noProof/>
          <w:u w:val="single"/>
          <w:lang w:eastAsia="en-US"/>
        </w:rPr>
        <w:t>uma primeira seção</w:t>
      </w:r>
      <w:r w:rsidRPr="00B05E01">
        <w:rPr>
          <w:noProof/>
          <w:lang w:eastAsia="en-US"/>
        </w:rPr>
        <w:t xml:space="preserve"> na qual são apresentados os acontecimentos prévios ao desenlace final, descritos por meio de uma série de visões que culminam na visão da sétima trombeta (Ap 6,1 –11,14). Com o barrulho desta começa a desenrolar-se, como uma </w:t>
      </w:r>
      <w:r w:rsidRPr="00B05E01">
        <w:rPr>
          <w:noProof/>
          <w:u w:val="single"/>
          <w:lang w:eastAsia="en-US"/>
        </w:rPr>
        <w:t>segunda seção</w:t>
      </w:r>
      <w:r w:rsidRPr="00B05E01">
        <w:rPr>
          <w:noProof/>
          <w:lang w:eastAsia="en-US"/>
        </w:rPr>
        <w:t xml:space="preserve">, a consernente a vitória de Cristo sobre os poderes do mal e a glorificação da Igreja (Ap 11,15 – 22,5). </w:t>
      </w:r>
      <w:r w:rsidRPr="00B05E01">
        <w:rPr>
          <w:i/>
          <w:noProof/>
          <w:u w:val="single"/>
          <w:lang w:eastAsia="en-US"/>
        </w:rPr>
        <w:t>Primeiro são apresentados os constratantes</w:t>
      </w:r>
      <w:r w:rsidRPr="00B05E01">
        <w:rPr>
          <w:noProof/>
          <w:lang w:eastAsia="en-US"/>
        </w:rPr>
        <w:t xml:space="preserve">: a </w:t>
      </w:r>
      <w:r w:rsidRPr="00B05E01">
        <w:rPr>
          <w:b/>
          <w:noProof/>
          <w:lang w:eastAsia="en-US"/>
        </w:rPr>
        <w:t>Igreja</w:t>
      </w:r>
      <w:r w:rsidRPr="00B05E01">
        <w:rPr>
          <w:noProof/>
          <w:lang w:eastAsia="en-US"/>
        </w:rPr>
        <w:t xml:space="preserve"> e o </w:t>
      </w:r>
      <w:r w:rsidRPr="00B05E01">
        <w:rPr>
          <w:b/>
          <w:noProof/>
          <w:lang w:eastAsia="en-US"/>
        </w:rPr>
        <w:t>Cordeiro</w:t>
      </w:r>
      <w:r w:rsidRPr="00B05E01">
        <w:rPr>
          <w:noProof/>
          <w:lang w:eastAsia="en-US"/>
        </w:rPr>
        <w:t xml:space="preserve"> </w:t>
      </w:r>
      <w:r w:rsidRPr="00B05E01">
        <w:rPr>
          <w:noProof/>
          <w:u w:val="single"/>
          <w:lang w:eastAsia="en-US"/>
        </w:rPr>
        <w:t>de um lado</w:t>
      </w:r>
      <w:r w:rsidRPr="00B05E01">
        <w:rPr>
          <w:noProof/>
          <w:lang w:eastAsia="en-US"/>
        </w:rPr>
        <w:t xml:space="preserve">; a </w:t>
      </w:r>
      <w:r w:rsidRPr="00B05E01">
        <w:rPr>
          <w:b/>
          <w:noProof/>
          <w:lang w:eastAsia="en-US"/>
        </w:rPr>
        <w:t>serpentes</w:t>
      </w:r>
      <w:r w:rsidRPr="00B05E01">
        <w:rPr>
          <w:noProof/>
          <w:lang w:eastAsia="en-US"/>
        </w:rPr>
        <w:t xml:space="preserve"> e </w:t>
      </w:r>
      <w:r w:rsidRPr="00B05E01">
        <w:rPr>
          <w:b/>
          <w:noProof/>
          <w:lang w:eastAsia="en-US"/>
        </w:rPr>
        <w:t>as bestas</w:t>
      </w:r>
      <w:r w:rsidRPr="00B05E01">
        <w:rPr>
          <w:noProof/>
          <w:lang w:eastAsia="en-US"/>
        </w:rPr>
        <w:t xml:space="preserve"> </w:t>
      </w:r>
      <w:r w:rsidRPr="00B05E01">
        <w:rPr>
          <w:noProof/>
          <w:u w:val="single"/>
          <w:lang w:eastAsia="en-US"/>
        </w:rPr>
        <w:t>de um outro lado</w:t>
      </w:r>
      <w:r w:rsidRPr="00B05E01">
        <w:rPr>
          <w:noProof/>
          <w:lang w:eastAsia="en-US"/>
        </w:rPr>
        <w:t xml:space="preserve"> (Ap 12,1 – 16,21). </w:t>
      </w:r>
      <w:r w:rsidRPr="00B05E01">
        <w:rPr>
          <w:i/>
          <w:noProof/>
          <w:u w:val="single"/>
          <w:lang w:eastAsia="en-US"/>
        </w:rPr>
        <w:t>Depois se anunciam os castigos que estes receberam, prévios a sua derrota</w:t>
      </w:r>
      <w:r w:rsidRPr="00B05E01">
        <w:rPr>
          <w:noProof/>
          <w:lang w:eastAsia="en-US"/>
        </w:rPr>
        <w:t xml:space="preserve"> (Ap 17,1– 18,24), e se </w:t>
      </w:r>
      <w:r w:rsidR="00CD152D" w:rsidRPr="00B05E01">
        <w:rPr>
          <w:noProof/>
          <w:lang w:eastAsia="en-US"/>
        </w:rPr>
        <w:t>descreve a alegria que esta caus</w:t>
      </w:r>
      <w:r w:rsidRPr="00B05E01">
        <w:rPr>
          <w:noProof/>
          <w:lang w:eastAsia="en-US"/>
        </w:rPr>
        <w:t xml:space="preserve">a no Céu (Ap 19,1-10). Logo segue os combates com o resultado triunfal de Cristo, o Juízo Final e a aparição da nova criação e da Jerusalém Messiânica (Ap 21,1 – 22,5). </w:t>
      </w:r>
      <w:r w:rsidRPr="00B05E01">
        <w:rPr>
          <w:noProof/>
          <w:u w:val="single"/>
          <w:lang w:eastAsia="en-US"/>
        </w:rPr>
        <w:t>Por último</w:t>
      </w:r>
      <w:r w:rsidRPr="00B05E01">
        <w:rPr>
          <w:noProof/>
          <w:lang w:eastAsia="en-US"/>
        </w:rPr>
        <w:t xml:space="preserve"> o vidente recebe o encargo de fazer as visões conhecidas (Ap 22,6-15).</w:t>
      </w:r>
    </w:p>
    <w:p w14:paraId="77A5CA47" w14:textId="46BADA6D" w:rsidR="00C93CAA" w:rsidRDefault="00C93CAA" w:rsidP="00C93CAA">
      <w:pPr>
        <w:pStyle w:val="Corpodetexto"/>
        <w:ind w:firstLine="360"/>
        <w:jc w:val="both"/>
        <w:rPr>
          <w:noProof/>
          <w:lang w:eastAsia="en-US"/>
        </w:rPr>
      </w:pPr>
      <w:r w:rsidRPr="00B05E01">
        <w:rPr>
          <w:noProof/>
          <w:u w:val="single"/>
          <w:lang w:eastAsia="en-US"/>
        </w:rPr>
        <w:t>Ao longo da segunda parte</w:t>
      </w:r>
      <w:r w:rsidRPr="00B05E01">
        <w:rPr>
          <w:noProof/>
          <w:lang w:eastAsia="en-US"/>
        </w:rPr>
        <w:t xml:space="preserve"> há temas que parecem se repetir, como os castigos próximos do fim,</w:t>
      </w:r>
      <w:r w:rsidRPr="00B05E01">
        <w:rPr>
          <w:rStyle w:val="Refdenotaderodap"/>
          <w:noProof/>
          <w:lang w:eastAsia="en-US"/>
        </w:rPr>
        <w:footnoteReference w:id="21"/>
      </w:r>
      <w:r w:rsidRPr="00B05E01">
        <w:rPr>
          <w:noProof/>
          <w:lang w:eastAsia="en-US"/>
        </w:rPr>
        <w:t xml:space="preserve"> e o triunfo dos eleitos,</w:t>
      </w:r>
      <w:r w:rsidRPr="00B05E01">
        <w:rPr>
          <w:rStyle w:val="Refdenotaderodap"/>
          <w:noProof/>
          <w:lang w:eastAsia="en-US"/>
        </w:rPr>
        <w:footnoteReference w:id="22"/>
      </w:r>
      <w:r w:rsidRPr="00B05E01">
        <w:rPr>
          <w:noProof/>
          <w:lang w:eastAsia="en-US"/>
        </w:rPr>
        <w:t xml:space="preserve"> a queda de Babilônia</w:t>
      </w:r>
      <w:r w:rsidRPr="00B05E01">
        <w:rPr>
          <w:rStyle w:val="Refdenotaderodap"/>
          <w:noProof/>
          <w:lang w:eastAsia="en-US"/>
        </w:rPr>
        <w:footnoteReference w:id="23"/>
      </w:r>
      <w:r w:rsidRPr="00B05E01">
        <w:rPr>
          <w:noProof/>
          <w:lang w:eastAsia="en-US"/>
        </w:rPr>
        <w:t xml:space="preserve"> e outros. Também, as vezes, interrompe-se bruscamente o relato de uma visão para se dá espaço a outra.</w:t>
      </w:r>
      <w:r w:rsidRPr="00B05E01">
        <w:rPr>
          <w:rStyle w:val="Refdenotaderodap"/>
          <w:noProof/>
          <w:lang w:eastAsia="en-US"/>
        </w:rPr>
        <w:footnoteReference w:id="24"/>
      </w:r>
      <w:r w:rsidRPr="00B05E01">
        <w:rPr>
          <w:noProof/>
          <w:lang w:eastAsia="en-US"/>
        </w:rPr>
        <w:t xml:space="preserve"> Em algumas ocasiões se encontram temas que parece romper o rítmo da narração, como o das duas testemunhas,</w:t>
      </w:r>
      <w:r w:rsidRPr="00B05E01">
        <w:rPr>
          <w:rStyle w:val="Refdenotaderodap"/>
          <w:noProof/>
          <w:lang w:eastAsia="en-US"/>
        </w:rPr>
        <w:footnoteReference w:id="25"/>
      </w:r>
      <w:r w:rsidRPr="00B05E01">
        <w:rPr>
          <w:noProof/>
          <w:lang w:eastAsia="en-US"/>
        </w:rPr>
        <w:t xml:space="preserve"> ou da mulher celeste.</w:t>
      </w:r>
      <w:r w:rsidRPr="00B05E01">
        <w:rPr>
          <w:rStyle w:val="Refdenotaderodap"/>
          <w:noProof/>
          <w:lang w:eastAsia="en-US"/>
        </w:rPr>
        <w:footnoteReference w:id="26"/>
      </w:r>
      <w:r w:rsidRPr="00B05E01">
        <w:rPr>
          <w:noProof/>
          <w:lang w:eastAsia="en-US"/>
        </w:rPr>
        <w:t xml:space="preserve"> Además o autor parece expor em cada uma das visões a totalidade de sua mensagem, sem que se sinta obrigado a seguir critérios de ordem temática ou cronológica, usuais em obras de outro gênero. Mediante alguns recursos literários, consegue se dá ao livro um aspecto de novidade crescente que mantém o leitor em expectativa até o final. Assim utiliza como elemento literário básico o número sete; após as sete cartas dirigidas as sete igrejas,</w:t>
      </w:r>
      <w:r w:rsidRPr="00B05E01">
        <w:rPr>
          <w:rStyle w:val="Refdenotaderodap"/>
          <w:noProof/>
          <w:lang w:eastAsia="en-US"/>
        </w:rPr>
        <w:footnoteReference w:id="27"/>
      </w:r>
      <w:r w:rsidRPr="00B05E01">
        <w:rPr>
          <w:noProof/>
          <w:lang w:eastAsia="en-US"/>
        </w:rPr>
        <w:t xml:space="preserve"> contempla um livro celado com sete selos,</w:t>
      </w:r>
      <w:r w:rsidRPr="00B05E01">
        <w:rPr>
          <w:rStyle w:val="Refdenotaderodap"/>
          <w:noProof/>
          <w:lang w:eastAsia="en-US"/>
        </w:rPr>
        <w:footnoteReference w:id="28"/>
      </w:r>
      <w:r w:rsidRPr="00B05E01">
        <w:rPr>
          <w:noProof/>
          <w:lang w:eastAsia="en-US"/>
        </w:rPr>
        <w:t xml:space="preserve"> ouve-se o barulho de sete trobetas</w:t>
      </w:r>
      <w:r w:rsidRPr="00B05E01">
        <w:rPr>
          <w:rStyle w:val="Refdenotaderodap"/>
          <w:noProof/>
          <w:lang w:eastAsia="en-US"/>
        </w:rPr>
        <w:footnoteReference w:id="29"/>
      </w:r>
      <w:r w:rsidRPr="00B05E01">
        <w:rPr>
          <w:noProof/>
          <w:lang w:eastAsia="en-US"/>
        </w:rPr>
        <w:t xml:space="preserve"> e se ver derramados sobre a terra o conteúdo de </w:t>
      </w:r>
      <w:r w:rsidRPr="00B05E01">
        <w:rPr>
          <w:noProof/>
          <w:u w:val="single"/>
          <w:lang w:eastAsia="en-US"/>
        </w:rPr>
        <w:t>sete taças</w:t>
      </w:r>
      <w:r w:rsidRPr="00B05E01">
        <w:rPr>
          <w:noProof/>
          <w:lang w:eastAsia="en-US"/>
        </w:rPr>
        <w:t>: as sete pragas.</w:t>
      </w:r>
      <w:r w:rsidRPr="00B05E01">
        <w:rPr>
          <w:rStyle w:val="Refdenotaderodap"/>
          <w:noProof/>
          <w:lang w:eastAsia="en-US"/>
        </w:rPr>
        <w:footnoteReference w:id="30"/>
      </w:r>
      <w:r w:rsidRPr="00B05E01">
        <w:rPr>
          <w:noProof/>
          <w:lang w:eastAsia="en-US"/>
        </w:rPr>
        <w:t xml:space="preserve"> </w:t>
      </w:r>
    </w:p>
    <w:p w14:paraId="2D90CE4A" w14:textId="77777777" w:rsidR="007F48D3" w:rsidRDefault="007F48D3" w:rsidP="00CC3E88">
      <w:pPr>
        <w:pStyle w:val="Corpodetexto"/>
        <w:jc w:val="both"/>
        <w:rPr>
          <w:b/>
          <w:noProof/>
          <w:lang w:eastAsia="en-US"/>
        </w:rPr>
      </w:pPr>
    </w:p>
    <w:p w14:paraId="2E4E10A3" w14:textId="0D6D1A26" w:rsidR="00C93CAA" w:rsidRPr="00B05E01" w:rsidRDefault="00CC3E88" w:rsidP="00CC3E88">
      <w:pPr>
        <w:pStyle w:val="Corpodetexto"/>
        <w:jc w:val="both"/>
        <w:rPr>
          <w:b/>
          <w:noProof/>
          <w:lang w:eastAsia="en-US"/>
        </w:rPr>
      </w:pPr>
      <w:r w:rsidRPr="00B05E01">
        <w:rPr>
          <w:b/>
          <w:noProof/>
          <w:lang w:eastAsia="en-US"/>
        </w:rPr>
        <w:t xml:space="preserve">III - </w:t>
      </w:r>
      <w:r w:rsidR="00C93CAA" w:rsidRPr="00B05E01">
        <w:rPr>
          <w:b/>
          <w:noProof/>
          <w:lang w:eastAsia="en-US"/>
        </w:rPr>
        <w:t>Composição do Livro do Apocalipse</w:t>
      </w:r>
    </w:p>
    <w:p w14:paraId="03E10706" w14:textId="107071AD" w:rsidR="00C93CAA" w:rsidRPr="00B05E01" w:rsidRDefault="00C93CAA" w:rsidP="00C93CAA">
      <w:pPr>
        <w:pStyle w:val="Corpodetexto"/>
        <w:ind w:firstLine="360"/>
        <w:jc w:val="both"/>
        <w:rPr>
          <w:noProof/>
          <w:lang w:eastAsia="en-US"/>
        </w:rPr>
      </w:pPr>
      <w:r w:rsidRPr="00B05E01">
        <w:rPr>
          <w:noProof/>
          <w:lang w:eastAsia="en-US"/>
        </w:rPr>
        <w:t xml:space="preserve">No começo do livro, Ap. 1,9-10, se faz referência as circunstâncias em que o hagiográfo escreve: </w:t>
      </w:r>
      <w:r w:rsidRPr="00B05E01">
        <w:rPr>
          <w:b/>
          <w:i/>
          <w:noProof/>
          <w:lang w:eastAsia="en-US"/>
        </w:rPr>
        <w:t xml:space="preserve">“eu, João, vosso irmão, que conpartilho convosco as vossas tribulações... da </w:t>
      </w:r>
      <w:r w:rsidRPr="00B05E01">
        <w:rPr>
          <w:b/>
          <w:i/>
          <w:noProof/>
          <w:u w:val="single"/>
          <w:lang w:eastAsia="en-US"/>
        </w:rPr>
        <w:t>Ilha de de Patmos</w:t>
      </w:r>
      <w:r w:rsidRPr="00B05E01">
        <w:rPr>
          <w:b/>
          <w:i/>
          <w:noProof/>
          <w:lang w:eastAsia="en-US"/>
        </w:rPr>
        <w:t>... um Domingo...”.</w:t>
      </w:r>
      <w:r w:rsidRPr="00B05E01">
        <w:rPr>
          <w:noProof/>
          <w:lang w:eastAsia="en-US"/>
        </w:rPr>
        <w:t xml:space="preserve"> Patmos é uma pequena ilha do </w:t>
      </w:r>
      <w:r w:rsidRPr="00B05E01">
        <w:rPr>
          <w:noProof/>
          <w:lang w:eastAsia="en-US"/>
        </w:rPr>
        <w:lastRenderedPageBreak/>
        <w:t xml:space="preserve">mar Egeu. </w:t>
      </w:r>
      <w:r w:rsidRPr="00B05E01">
        <w:rPr>
          <w:noProof/>
          <w:u w:val="single"/>
          <w:lang w:eastAsia="en-US"/>
        </w:rPr>
        <w:t>Era um Domingo</w:t>
      </w:r>
      <w:r w:rsidRPr="00B05E01">
        <w:rPr>
          <w:noProof/>
          <w:lang w:eastAsia="en-US"/>
        </w:rPr>
        <w:t xml:space="preserve">, o Dia do Senhor, quando escreve, o dia que os cristãos, desde o começo da Igreja, dedicavam ao culto divino, em lugar do sábado judeu. </w:t>
      </w:r>
      <w:r w:rsidRPr="00B05E01">
        <w:rPr>
          <w:i/>
          <w:noProof/>
          <w:u w:val="single"/>
          <w:lang w:eastAsia="en-US"/>
        </w:rPr>
        <w:t>Santo Irineu</w:t>
      </w:r>
      <w:r w:rsidRPr="00B05E01">
        <w:rPr>
          <w:noProof/>
          <w:lang w:eastAsia="en-US"/>
        </w:rPr>
        <w:t xml:space="preserve"> estima que foi escrito no </w:t>
      </w:r>
      <w:r w:rsidRPr="00B05E01">
        <w:rPr>
          <w:i/>
          <w:noProof/>
          <w:lang w:eastAsia="en-US"/>
        </w:rPr>
        <w:t xml:space="preserve">final da época de </w:t>
      </w:r>
      <w:r w:rsidRPr="00B05E01">
        <w:rPr>
          <w:i/>
          <w:noProof/>
          <w:u w:val="single"/>
          <w:lang w:eastAsia="en-US"/>
        </w:rPr>
        <w:t>Domiciano</w:t>
      </w:r>
      <w:r w:rsidRPr="00B05E01">
        <w:rPr>
          <w:noProof/>
          <w:lang w:eastAsia="en-US"/>
        </w:rPr>
        <w:t>, até o ano 96</w:t>
      </w:r>
      <w:r w:rsidRPr="00B05E01">
        <w:rPr>
          <w:rStyle w:val="Refdenotaderodap"/>
          <w:noProof/>
          <w:lang w:eastAsia="en-US"/>
        </w:rPr>
        <w:footnoteReference w:id="31"/>
      </w:r>
      <w:r w:rsidRPr="00B05E01">
        <w:rPr>
          <w:noProof/>
          <w:lang w:eastAsia="en-US"/>
        </w:rPr>
        <w:t xml:space="preserve">, opinião que se confirma mediante os dados que o livro oferece. Com efeito, </w:t>
      </w:r>
      <w:r w:rsidRPr="00B05E01">
        <w:rPr>
          <w:i/>
          <w:noProof/>
          <w:lang w:eastAsia="en-US"/>
        </w:rPr>
        <w:t xml:space="preserve">depois dos anos 70 foi quando o primeiro dia da semana cristã começou a chamar-se </w:t>
      </w:r>
      <w:r w:rsidRPr="00B05E01">
        <w:rPr>
          <w:b/>
          <w:i/>
          <w:noProof/>
          <w:lang w:eastAsia="en-US"/>
        </w:rPr>
        <w:t>Dies Domini</w:t>
      </w:r>
      <w:r w:rsidRPr="00B05E01">
        <w:rPr>
          <w:i/>
          <w:noProof/>
          <w:lang w:eastAsia="en-US"/>
        </w:rPr>
        <w:t>, o Domingo</w:t>
      </w:r>
      <w:r w:rsidRPr="00B05E01">
        <w:rPr>
          <w:noProof/>
          <w:lang w:eastAsia="en-US"/>
        </w:rPr>
        <w:t xml:space="preserve">, e por outra parte o desenvolvimento das comunidades da Ásia Menor refletidas no Apocalipse, supõe-se uma etapa avançada da implatação da Igreja. </w:t>
      </w:r>
      <w:r w:rsidRPr="00B05E01">
        <w:rPr>
          <w:i/>
          <w:noProof/>
          <w:lang w:eastAsia="en-US"/>
        </w:rPr>
        <w:t>O livro vai dirigido as sete igrejas que estão na Ásia Menor</w:t>
      </w:r>
      <w:r w:rsidRPr="00B05E01">
        <w:rPr>
          <w:rStyle w:val="Refdenotaderodap"/>
          <w:noProof/>
          <w:lang w:eastAsia="en-US"/>
        </w:rPr>
        <w:footnoteReference w:id="32"/>
      </w:r>
      <w:r w:rsidRPr="00B05E01">
        <w:rPr>
          <w:noProof/>
          <w:lang w:eastAsia="en-US"/>
        </w:rPr>
        <w:t xml:space="preserve">. Parece que </w:t>
      </w:r>
      <w:r w:rsidRPr="00B05E01">
        <w:rPr>
          <w:i/>
          <w:noProof/>
          <w:u w:val="single"/>
          <w:lang w:eastAsia="en-US"/>
        </w:rPr>
        <w:t>se trata de um número simbólico</w:t>
      </w:r>
      <w:r w:rsidRPr="00B05E01">
        <w:rPr>
          <w:noProof/>
          <w:lang w:eastAsia="en-US"/>
        </w:rPr>
        <w:t xml:space="preserve"> e que, na realidade, o livro está destinado a Igreja universal.</w:t>
      </w:r>
    </w:p>
    <w:p w14:paraId="6AD7216E" w14:textId="77777777" w:rsidR="00C93CAA" w:rsidRPr="00B05E01" w:rsidRDefault="00C93CAA" w:rsidP="00C93CAA">
      <w:pPr>
        <w:pStyle w:val="Corpodetexto"/>
        <w:ind w:firstLine="360"/>
        <w:jc w:val="both"/>
        <w:rPr>
          <w:noProof/>
          <w:lang w:eastAsia="en-US"/>
        </w:rPr>
      </w:pPr>
      <w:r w:rsidRPr="00B05E01">
        <w:rPr>
          <w:i/>
          <w:noProof/>
          <w:u w:val="single"/>
          <w:lang w:eastAsia="en-US"/>
        </w:rPr>
        <w:t>A finalidade desta obra</w:t>
      </w:r>
      <w:r w:rsidRPr="00B05E01">
        <w:rPr>
          <w:noProof/>
          <w:lang w:eastAsia="en-US"/>
        </w:rPr>
        <w:t xml:space="preserve"> é deixar os cristãos prevenidos contra os sérios perigos que existiam para a fé e, ao mesmo tempo, consolar e animar quantos sofriam o peso das tribulações, devidas as terríveis e largas persegções de </w:t>
      </w:r>
      <w:r w:rsidRPr="00B05E01">
        <w:rPr>
          <w:i/>
          <w:noProof/>
          <w:u w:val="single"/>
          <w:lang w:eastAsia="en-US"/>
        </w:rPr>
        <w:t>Domiciano</w:t>
      </w:r>
      <w:r w:rsidRPr="00B05E01">
        <w:rPr>
          <w:noProof/>
          <w:lang w:eastAsia="en-US"/>
        </w:rPr>
        <w:t xml:space="preserve">. As primeiras heresias já fasiam estragos naquelas comunidades: </w:t>
      </w:r>
      <w:r w:rsidRPr="00B05E01">
        <w:rPr>
          <w:noProof/>
          <w:u w:val="single"/>
          <w:lang w:eastAsia="en-US"/>
        </w:rPr>
        <w:t>os nicolaítas</w:t>
      </w:r>
      <w:r w:rsidRPr="00B05E01">
        <w:rPr>
          <w:noProof/>
          <w:lang w:eastAsia="en-US"/>
        </w:rPr>
        <w:t xml:space="preserve"> propunham um certo conformismo com a idolatria e os costumes pagãos</w:t>
      </w:r>
      <w:r w:rsidRPr="00B05E01">
        <w:rPr>
          <w:rStyle w:val="Refdenotaderodap"/>
          <w:noProof/>
          <w:lang w:eastAsia="en-US"/>
        </w:rPr>
        <w:footnoteReference w:id="33"/>
      </w:r>
      <w:r w:rsidRPr="00B05E01">
        <w:rPr>
          <w:noProof/>
          <w:lang w:eastAsia="en-US"/>
        </w:rPr>
        <w:t xml:space="preserve">, e se delumbrava </w:t>
      </w:r>
      <w:r w:rsidRPr="00B05E01">
        <w:rPr>
          <w:noProof/>
          <w:u w:val="single"/>
          <w:lang w:eastAsia="en-US"/>
        </w:rPr>
        <w:t>a perda do primeiro fervor</w:t>
      </w:r>
      <w:r w:rsidRPr="00B05E01">
        <w:rPr>
          <w:noProof/>
          <w:lang w:eastAsia="en-US"/>
        </w:rPr>
        <w:t xml:space="preserve"> das comunidades cristãs</w:t>
      </w:r>
      <w:r w:rsidRPr="00B05E01">
        <w:rPr>
          <w:rStyle w:val="Refdenotaderodap"/>
          <w:noProof/>
          <w:lang w:eastAsia="en-US"/>
        </w:rPr>
        <w:footnoteReference w:id="34"/>
      </w:r>
      <w:r w:rsidRPr="00B05E01">
        <w:rPr>
          <w:noProof/>
          <w:lang w:eastAsia="en-US"/>
        </w:rPr>
        <w:t xml:space="preserve"> e o decaimento da caridade</w:t>
      </w:r>
      <w:r w:rsidRPr="00B05E01">
        <w:rPr>
          <w:rStyle w:val="Refdenotaderodap"/>
          <w:noProof/>
          <w:lang w:eastAsia="en-US"/>
        </w:rPr>
        <w:footnoteReference w:id="35"/>
      </w:r>
      <w:r w:rsidRPr="00B05E01">
        <w:rPr>
          <w:noProof/>
          <w:lang w:eastAsia="en-US"/>
        </w:rPr>
        <w:t xml:space="preserve">. </w:t>
      </w:r>
      <w:r w:rsidRPr="00B05E01">
        <w:rPr>
          <w:noProof/>
          <w:u w:val="single"/>
          <w:lang w:eastAsia="en-US"/>
        </w:rPr>
        <w:t>A perseguição</w:t>
      </w:r>
      <w:r w:rsidRPr="00B05E01">
        <w:rPr>
          <w:noProof/>
          <w:lang w:eastAsia="en-US"/>
        </w:rPr>
        <w:t xml:space="preserve"> provinha tanto dos </w:t>
      </w:r>
      <w:r w:rsidRPr="00B05E01">
        <w:rPr>
          <w:b/>
          <w:noProof/>
          <w:lang w:eastAsia="en-US"/>
        </w:rPr>
        <w:t>judeus</w:t>
      </w:r>
      <w:r w:rsidRPr="00B05E01">
        <w:rPr>
          <w:noProof/>
          <w:lang w:eastAsia="en-US"/>
        </w:rPr>
        <w:t xml:space="preserve"> como dos </w:t>
      </w:r>
      <w:r w:rsidRPr="00B05E01">
        <w:rPr>
          <w:b/>
          <w:noProof/>
          <w:lang w:eastAsia="en-US"/>
        </w:rPr>
        <w:t>pagãos</w:t>
      </w:r>
      <w:r w:rsidRPr="00B05E01">
        <w:rPr>
          <w:noProof/>
          <w:lang w:eastAsia="en-US"/>
        </w:rPr>
        <w:t>. Aos primeiros se denomina “sinagoga de satanás” e falsos judeus</w:t>
      </w:r>
      <w:r w:rsidRPr="00B05E01">
        <w:rPr>
          <w:rStyle w:val="Refdenotaderodap"/>
          <w:noProof/>
          <w:lang w:eastAsia="en-US"/>
        </w:rPr>
        <w:footnoteReference w:id="36"/>
      </w:r>
      <w:r w:rsidRPr="00B05E01">
        <w:rPr>
          <w:noProof/>
          <w:lang w:eastAsia="en-US"/>
        </w:rPr>
        <w:t xml:space="preserve">. Os pagãos já haviam empreendido as primeiras persegções mediante </w:t>
      </w:r>
      <w:r w:rsidRPr="00B05E01">
        <w:rPr>
          <w:b/>
          <w:noProof/>
          <w:u w:val="single"/>
          <w:lang w:eastAsia="en-US"/>
        </w:rPr>
        <w:t>Nero</w:t>
      </w:r>
      <w:r w:rsidRPr="00B05E01">
        <w:rPr>
          <w:noProof/>
          <w:lang w:eastAsia="en-US"/>
        </w:rPr>
        <w:t>, cuja recordação permanece viva até fins do Século I.</w:t>
      </w:r>
      <w:r w:rsidRPr="00B05E01">
        <w:rPr>
          <w:rStyle w:val="Refdenotaderodap"/>
          <w:noProof/>
          <w:lang w:eastAsia="en-US"/>
        </w:rPr>
        <w:footnoteReference w:id="37"/>
      </w:r>
      <w:r w:rsidRPr="00B05E01">
        <w:rPr>
          <w:noProof/>
          <w:lang w:eastAsia="en-US"/>
        </w:rPr>
        <w:t xml:space="preserve"> perante aquela situação de injustiça e cruéis atropelos, São João trata de consolar os cristãos e de manter viva a esperança no triunfo final de Cristo e de quantos lhe sejam fiéis, até a morte se for preciso</w:t>
      </w:r>
      <w:r w:rsidRPr="00B05E01">
        <w:rPr>
          <w:rStyle w:val="Refdenotaderodap"/>
          <w:noProof/>
          <w:lang w:eastAsia="en-US"/>
        </w:rPr>
        <w:footnoteReference w:id="38"/>
      </w:r>
      <w:r w:rsidRPr="00B05E01">
        <w:rPr>
          <w:noProof/>
          <w:lang w:eastAsia="en-US"/>
        </w:rPr>
        <w:t>.</w:t>
      </w:r>
    </w:p>
    <w:p w14:paraId="5A2A7843" w14:textId="77777777" w:rsidR="00C93CAA" w:rsidRPr="00B05E01" w:rsidRDefault="00C93CAA" w:rsidP="00C93CAA">
      <w:pPr>
        <w:pStyle w:val="Corpodetexto"/>
        <w:ind w:firstLine="360"/>
        <w:jc w:val="both"/>
        <w:rPr>
          <w:noProof/>
          <w:lang w:eastAsia="en-US"/>
        </w:rPr>
      </w:pPr>
      <w:r w:rsidRPr="00B05E01">
        <w:rPr>
          <w:noProof/>
          <w:lang w:eastAsia="en-US"/>
        </w:rPr>
        <w:t xml:space="preserve">O gênero de que se utiliza o autor do Apocalipse é similar ao de outras obras do seu tempo, judias ou cristãs, que se distiguem especialmente por dois traços: </w:t>
      </w:r>
    </w:p>
    <w:p w14:paraId="2A54938F" w14:textId="6EDEF797" w:rsidR="00C93CAA" w:rsidRPr="00B05E01" w:rsidRDefault="00C93CAA" w:rsidP="00C93CAA">
      <w:pPr>
        <w:pStyle w:val="Corpodetexto"/>
        <w:ind w:firstLine="360"/>
        <w:jc w:val="both"/>
        <w:rPr>
          <w:noProof/>
          <w:lang w:eastAsia="en-US"/>
        </w:rPr>
      </w:pPr>
      <w:r w:rsidRPr="00B05E01">
        <w:rPr>
          <w:b/>
          <w:i/>
          <w:noProof/>
          <w:u w:val="single"/>
          <w:lang w:eastAsia="en-US"/>
        </w:rPr>
        <w:t>Primeir</w:t>
      </w:r>
      <w:r w:rsidR="006162A4">
        <w:rPr>
          <w:b/>
          <w:i/>
          <w:noProof/>
          <w:u w:val="single"/>
          <w:lang w:eastAsia="en-US"/>
        </w:rPr>
        <w:t>o</w:t>
      </w:r>
      <w:r w:rsidRPr="00B05E01">
        <w:rPr>
          <w:noProof/>
          <w:lang w:eastAsia="en-US"/>
        </w:rPr>
        <w:t>: Abordar o tema dos últim</w:t>
      </w:r>
      <w:r w:rsidR="00B54506">
        <w:rPr>
          <w:noProof/>
          <w:lang w:eastAsia="en-US"/>
        </w:rPr>
        <w:t>o</w:t>
      </w:r>
      <w:r w:rsidRPr="00B05E01">
        <w:rPr>
          <w:noProof/>
          <w:lang w:eastAsia="en-US"/>
        </w:rPr>
        <w:t>s tempos, quando triunfará o bem e será aniquilado o mal.</w:t>
      </w:r>
    </w:p>
    <w:p w14:paraId="4F0E5D9F" w14:textId="100DFC81" w:rsidR="0093287E" w:rsidRPr="00B05E01" w:rsidRDefault="00C93CAA" w:rsidP="00BC2D39">
      <w:pPr>
        <w:pStyle w:val="Corpodetexto"/>
        <w:ind w:firstLine="360"/>
        <w:jc w:val="both"/>
        <w:rPr>
          <w:noProof/>
          <w:lang w:eastAsia="en-US"/>
        </w:rPr>
      </w:pPr>
      <w:r w:rsidRPr="00B05E01">
        <w:rPr>
          <w:b/>
          <w:i/>
          <w:noProof/>
          <w:u w:val="single"/>
          <w:lang w:eastAsia="en-US"/>
        </w:rPr>
        <w:t>Segund</w:t>
      </w:r>
      <w:r w:rsidR="006162A4">
        <w:rPr>
          <w:b/>
          <w:i/>
          <w:noProof/>
          <w:u w:val="single"/>
          <w:lang w:eastAsia="en-US"/>
        </w:rPr>
        <w:t>o</w:t>
      </w:r>
      <w:r w:rsidRPr="00B05E01">
        <w:rPr>
          <w:noProof/>
          <w:lang w:eastAsia="en-US"/>
        </w:rPr>
        <w:t>: recorrer a simbolismos do reino animal, da astrologia, expressõ</w:t>
      </w:r>
      <w:r w:rsidR="006162A4">
        <w:rPr>
          <w:noProof/>
          <w:lang w:eastAsia="en-US"/>
        </w:rPr>
        <w:t>e</w:t>
      </w:r>
      <w:r w:rsidRPr="00B05E01">
        <w:rPr>
          <w:noProof/>
          <w:lang w:eastAsia="en-US"/>
        </w:rPr>
        <w:t xml:space="preserve">s numéricas, etc., para descobrir a história passada e presente, projetando-as para os tempos finais. São obras que, precisamente, por sua semelhança com a de São João, receberam o nome de </w:t>
      </w:r>
      <w:r w:rsidRPr="00B05E01">
        <w:rPr>
          <w:i/>
          <w:noProof/>
          <w:lang w:eastAsia="en-US"/>
        </w:rPr>
        <w:t>Apocalipse</w:t>
      </w:r>
      <w:r w:rsidRPr="00B05E01">
        <w:rPr>
          <w:noProof/>
          <w:lang w:eastAsia="en-US"/>
        </w:rPr>
        <w:t xml:space="preserve">. Pelo conteúdo e pela forma estas obras são uma derivação tardia da literatura profética, pois estes já anunciavam o </w:t>
      </w:r>
      <w:r w:rsidRPr="00B05E01">
        <w:rPr>
          <w:i/>
          <w:noProof/>
          <w:lang w:eastAsia="en-US"/>
        </w:rPr>
        <w:t>Dia do Senhor</w:t>
      </w:r>
      <w:r w:rsidRPr="00B05E01">
        <w:rPr>
          <w:rStyle w:val="Refdenotaderodap"/>
          <w:i/>
          <w:noProof/>
          <w:lang w:eastAsia="en-US"/>
        </w:rPr>
        <w:footnoteReference w:id="39"/>
      </w:r>
      <w:r w:rsidRPr="00B05E01">
        <w:rPr>
          <w:noProof/>
          <w:lang w:eastAsia="en-US"/>
        </w:rPr>
        <w:t xml:space="preserve"> e empregavam imagens simbólicas para expressar sua mensagem.</w:t>
      </w:r>
      <w:r w:rsidRPr="00B05E01">
        <w:rPr>
          <w:rStyle w:val="Refdenotaderodap"/>
          <w:noProof/>
          <w:lang w:eastAsia="en-US"/>
        </w:rPr>
        <w:footnoteReference w:id="40"/>
      </w:r>
      <w:r w:rsidRPr="00B05E01">
        <w:rPr>
          <w:noProof/>
          <w:lang w:eastAsia="en-US"/>
        </w:rPr>
        <w:t xml:space="preserve"> Além disso, no apocalipse as visões se mesclam com recomendações de ordem moral, com convites a reflexão e com promessas de benaventuranças ou castigos futuros. O apocalipse de São João, se apresenta, com efeito, como uma “</w:t>
      </w:r>
      <w:r w:rsidRPr="00B05E01">
        <w:rPr>
          <w:i/>
          <w:noProof/>
          <w:u w:val="single"/>
          <w:lang w:eastAsia="en-US"/>
        </w:rPr>
        <w:t>profecia</w:t>
      </w:r>
      <w:r w:rsidRPr="00B05E01">
        <w:rPr>
          <w:noProof/>
          <w:lang w:eastAsia="en-US"/>
        </w:rPr>
        <w:t>”</w:t>
      </w:r>
      <w:r w:rsidRPr="00B05E01">
        <w:rPr>
          <w:rStyle w:val="Refdenotaderodap"/>
          <w:noProof/>
          <w:lang w:eastAsia="en-US"/>
        </w:rPr>
        <w:footnoteReference w:id="41"/>
      </w:r>
      <w:r w:rsidRPr="00B05E01">
        <w:rPr>
          <w:noProof/>
          <w:lang w:eastAsia="en-US"/>
        </w:rPr>
        <w:t xml:space="preserve">, e, mesmo empregando normalmente uma linguagem e uns simbolismos similares aos apocalipses judeus, </w:t>
      </w:r>
      <w:r w:rsidRPr="00B05E01">
        <w:rPr>
          <w:noProof/>
          <w:u w:val="single"/>
          <w:lang w:eastAsia="en-US"/>
        </w:rPr>
        <w:t xml:space="preserve">sua </w:t>
      </w:r>
      <w:r w:rsidRPr="00B05E01">
        <w:rPr>
          <w:noProof/>
          <w:u w:val="single"/>
          <w:lang w:eastAsia="en-US"/>
        </w:rPr>
        <w:lastRenderedPageBreak/>
        <w:t>mensagem</w:t>
      </w:r>
      <w:r w:rsidRPr="00B05E01">
        <w:rPr>
          <w:noProof/>
          <w:lang w:eastAsia="en-US"/>
        </w:rPr>
        <w:t xml:space="preserve"> apresent</w:t>
      </w:r>
      <w:r w:rsidR="005D37B9">
        <w:rPr>
          <w:noProof/>
          <w:lang w:eastAsia="en-US"/>
        </w:rPr>
        <w:t>a</w:t>
      </w:r>
      <w:r w:rsidRPr="00B05E01">
        <w:rPr>
          <w:noProof/>
          <w:lang w:eastAsia="en-US"/>
        </w:rPr>
        <w:t xml:space="preserve"> uma dimensão distinta: a de que adquire a história humana sob o senhorio de Cristo, reconhecido e celebrado na Igreja, novo povo de Deus, que no presente sofre, como seu Senhor, a perseguição por parte das forças do mal. Para  o autor do Apocalipse o desenlace final já foi desvelado na Ressurreição e Ascensão de Cristo, e se está preparando ao longo da história mediante a santidade, as boas obras e o sofrimento dos justos. No final chegará o triunfo definitivo de Cristo e a exaltação da Igreja em um mundo novo, em que não haverá pranto nem dor</w:t>
      </w:r>
      <w:r w:rsidRPr="00B05E01">
        <w:rPr>
          <w:rStyle w:val="Refdenotaderodap"/>
          <w:noProof/>
          <w:lang w:eastAsia="en-US"/>
        </w:rPr>
        <w:footnoteReference w:id="42"/>
      </w:r>
      <w:r w:rsidRPr="00B05E01">
        <w:rPr>
          <w:noProof/>
          <w:lang w:eastAsia="en-US"/>
        </w:rPr>
        <w:t>.</w:t>
      </w:r>
      <w:r w:rsidRPr="00B05E01">
        <w:rPr>
          <w:b/>
          <w:noProof/>
          <w:lang w:eastAsia="en-US"/>
        </w:rPr>
        <w:tab/>
      </w:r>
    </w:p>
    <w:p w14:paraId="6384F0F2" w14:textId="77777777" w:rsidR="005D34FF" w:rsidRDefault="005D34FF" w:rsidP="006370A2">
      <w:pPr>
        <w:jc w:val="both"/>
        <w:rPr>
          <w:rFonts w:ascii="Times New Roman" w:hAnsi="Times New Roman" w:cs="Times New Roman"/>
          <w:b/>
          <w:lang w:val="pt-BR"/>
        </w:rPr>
      </w:pPr>
    </w:p>
    <w:p w14:paraId="4ECA6B4A" w14:textId="324FC5AC" w:rsidR="00612390" w:rsidRPr="001B1503" w:rsidRDefault="00612390" w:rsidP="006370A2">
      <w:pPr>
        <w:jc w:val="both"/>
        <w:rPr>
          <w:rFonts w:ascii="Times New Roman" w:hAnsi="Times New Roman" w:cs="Times New Roman"/>
          <w:b/>
          <w:lang w:val="pt-BR"/>
        </w:rPr>
      </w:pPr>
      <w:r w:rsidRPr="001B1503">
        <w:rPr>
          <w:rFonts w:ascii="Times New Roman" w:hAnsi="Times New Roman" w:cs="Times New Roman"/>
          <w:b/>
          <w:lang w:val="pt-BR"/>
        </w:rPr>
        <w:t xml:space="preserve">III </w:t>
      </w:r>
      <w:r w:rsidR="0093287E" w:rsidRPr="001B1503">
        <w:rPr>
          <w:rFonts w:ascii="Times New Roman" w:hAnsi="Times New Roman" w:cs="Times New Roman"/>
          <w:b/>
          <w:lang w:val="pt-BR"/>
        </w:rPr>
        <w:t>–</w:t>
      </w:r>
      <w:r w:rsidRPr="001B1503">
        <w:rPr>
          <w:rFonts w:ascii="Times New Roman" w:hAnsi="Times New Roman" w:cs="Times New Roman"/>
          <w:b/>
          <w:lang w:val="pt-BR"/>
        </w:rPr>
        <w:t xml:space="preserve"> Interpretações</w:t>
      </w:r>
      <w:r w:rsidR="00BC2D39" w:rsidRPr="001B1503">
        <w:rPr>
          <w:rFonts w:ascii="Times New Roman" w:hAnsi="Times New Roman" w:cs="Times New Roman"/>
          <w:b/>
          <w:lang w:val="pt-BR"/>
        </w:rPr>
        <w:t xml:space="preserve"> - Teologia</w:t>
      </w:r>
    </w:p>
    <w:p w14:paraId="1307C0A4" w14:textId="77777777" w:rsidR="0093287E" w:rsidRPr="001B1503" w:rsidRDefault="0093287E" w:rsidP="006370A2">
      <w:pPr>
        <w:jc w:val="both"/>
        <w:rPr>
          <w:rFonts w:ascii="Times New Roman" w:hAnsi="Times New Roman" w:cs="Times New Roman"/>
          <w:b/>
          <w:lang w:val="pt-BR"/>
        </w:rPr>
      </w:pPr>
    </w:p>
    <w:p w14:paraId="2AB0141A" w14:textId="77777777" w:rsidR="0093287E" w:rsidRPr="00B05E01" w:rsidRDefault="0093287E" w:rsidP="0093287E">
      <w:pPr>
        <w:pStyle w:val="Corpodetexto"/>
        <w:ind w:firstLine="360"/>
        <w:jc w:val="both"/>
        <w:rPr>
          <w:noProof/>
          <w:lang w:eastAsia="en-US"/>
        </w:rPr>
      </w:pPr>
      <w:r w:rsidRPr="00B05E01">
        <w:rPr>
          <w:noProof/>
          <w:lang w:eastAsia="en-US"/>
        </w:rPr>
        <w:t xml:space="preserve">Por seu caráter especialmente simbólico, o </w:t>
      </w:r>
      <w:r w:rsidRPr="00B05E01">
        <w:rPr>
          <w:i/>
          <w:noProof/>
          <w:u w:val="single"/>
          <w:lang w:eastAsia="en-US"/>
        </w:rPr>
        <w:t>Apocalipse recebeu diversas interpretações</w:t>
      </w:r>
      <w:r w:rsidRPr="00B05E01">
        <w:rPr>
          <w:noProof/>
          <w:lang w:eastAsia="en-US"/>
        </w:rPr>
        <w:t xml:space="preserve"> ao longo dos séculos.</w:t>
      </w:r>
    </w:p>
    <w:p w14:paraId="3FFFEB28" w14:textId="229721D0" w:rsidR="0093287E" w:rsidRPr="00B05E01" w:rsidRDefault="0093287E" w:rsidP="0093287E">
      <w:pPr>
        <w:pStyle w:val="Corpodetexto"/>
        <w:ind w:firstLine="360"/>
        <w:jc w:val="both"/>
        <w:rPr>
          <w:noProof/>
          <w:lang w:eastAsia="en-US"/>
        </w:rPr>
      </w:pPr>
      <w:r w:rsidRPr="00B05E01">
        <w:rPr>
          <w:noProof/>
          <w:lang w:eastAsia="en-US"/>
        </w:rPr>
        <w:t xml:space="preserve">Na </w:t>
      </w:r>
      <w:r w:rsidRPr="00B05E01">
        <w:rPr>
          <w:i/>
          <w:noProof/>
          <w:u w:val="single"/>
          <w:lang w:eastAsia="en-US"/>
        </w:rPr>
        <w:t>antiguidade</w:t>
      </w:r>
      <w:r w:rsidRPr="00B05E01">
        <w:rPr>
          <w:noProof/>
          <w:lang w:eastAsia="en-US"/>
        </w:rPr>
        <w:t xml:space="preserve"> ele foi interpretado como uma descrição antecipada e profética da história da Igreja, vindos anunciados em suas palavras os momentos mais importantes porque passou a Igreja, ou teria que passar até que chegue o reino de mil anos em que Cristo e seus seguidores hão de instaurar antes do</w:t>
      </w:r>
      <w:r w:rsidR="005D34FF">
        <w:rPr>
          <w:noProof/>
          <w:lang w:eastAsia="en-US"/>
        </w:rPr>
        <w:t xml:space="preserve"> </w:t>
      </w:r>
      <w:r w:rsidRPr="00B05E01">
        <w:rPr>
          <w:noProof/>
          <w:lang w:eastAsia="en-US"/>
        </w:rPr>
        <w:t xml:space="preserve">fim do mundo, segundo se anuncia em Ap 20,1-7 entendido ao pé da letra. Esta interpretação teve sua vigência nos primeiros séculos e no período medieval. Ela foi correjida apartir do </w:t>
      </w:r>
      <w:r w:rsidRPr="00B05E01">
        <w:rPr>
          <w:i/>
          <w:noProof/>
          <w:u w:val="single"/>
          <w:lang w:eastAsia="en-US"/>
        </w:rPr>
        <w:t>século XVIII</w:t>
      </w:r>
      <w:r w:rsidRPr="00B05E01">
        <w:rPr>
          <w:noProof/>
          <w:lang w:eastAsia="en-US"/>
        </w:rPr>
        <w:t xml:space="preserve"> por quem via no conteúdo do livro só um anúncio e pressentimento para os últimos tempos, para a época escatológica. Esta interpretação é mantida atualmente por alguns autores.</w:t>
      </w:r>
    </w:p>
    <w:p w14:paraId="57ED42D5" w14:textId="77777777" w:rsidR="0093287E" w:rsidRPr="00B05E01" w:rsidRDefault="0093287E" w:rsidP="0093287E">
      <w:pPr>
        <w:pStyle w:val="Corpodetexto"/>
        <w:ind w:firstLine="360"/>
        <w:jc w:val="both"/>
        <w:rPr>
          <w:noProof/>
          <w:lang w:eastAsia="en-US"/>
        </w:rPr>
      </w:pPr>
      <w:r w:rsidRPr="00B05E01">
        <w:rPr>
          <w:noProof/>
          <w:lang w:eastAsia="en-US"/>
        </w:rPr>
        <w:t xml:space="preserve">Em contraste com estas interpretações também se há compreendido </w:t>
      </w:r>
      <w:r w:rsidRPr="00B05E01">
        <w:rPr>
          <w:b/>
          <w:i/>
          <w:noProof/>
          <w:u w:val="single"/>
          <w:lang w:eastAsia="en-US"/>
        </w:rPr>
        <w:t>o Apocalipse como um livro que contém exclusivamente a história contemporânea de São João</w:t>
      </w:r>
      <w:r w:rsidRPr="00B05E01">
        <w:rPr>
          <w:noProof/>
          <w:lang w:eastAsia="en-US"/>
        </w:rPr>
        <w:t xml:space="preserve">, e que conta as persegções e dificuldades da Igreja em seu tempo. Esta interpretação se inicia no </w:t>
      </w:r>
      <w:r w:rsidRPr="00B05E01">
        <w:rPr>
          <w:i/>
          <w:noProof/>
          <w:u w:val="single"/>
          <w:lang w:eastAsia="en-US"/>
        </w:rPr>
        <w:t>século XVI</w:t>
      </w:r>
      <w:r w:rsidRPr="00B05E01">
        <w:rPr>
          <w:noProof/>
          <w:lang w:eastAsia="en-US"/>
        </w:rPr>
        <w:t>, e hoje tem seus seguidores na crítica racionalista.</w:t>
      </w:r>
    </w:p>
    <w:p w14:paraId="655F1A48" w14:textId="18B17EC3" w:rsidR="0093287E" w:rsidRPr="001B1503" w:rsidRDefault="0093287E" w:rsidP="0093287E">
      <w:pPr>
        <w:jc w:val="both"/>
        <w:rPr>
          <w:rFonts w:ascii="Times New Roman" w:hAnsi="Times New Roman" w:cs="Times New Roman"/>
          <w:b/>
          <w:lang w:val="pt-BR"/>
        </w:rPr>
      </w:pPr>
      <w:r w:rsidRPr="00B05E01">
        <w:rPr>
          <w:rFonts w:ascii="Times New Roman" w:hAnsi="Times New Roman" w:cs="Times New Roman"/>
          <w:i/>
          <w:noProof/>
        </w:rPr>
        <w:t xml:space="preserve">A </w:t>
      </w:r>
      <w:r w:rsidRPr="00B05E01">
        <w:rPr>
          <w:rFonts w:ascii="Times New Roman" w:hAnsi="Times New Roman" w:cs="Times New Roman"/>
          <w:b/>
          <w:i/>
          <w:noProof/>
        </w:rPr>
        <w:t>interpretação</w:t>
      </w:r>
      <w:r w:rsidRPr="00B05E01">
        <w:rPr>
          <w:rFonts w:ascii="Times New Roman" w:hAnsi="Times New Roman" w:cs="Times New Roman"/>
          <w:i/>
          <w:noProof/>
        </w:rPr>
        <w:t xml:space="preserve"> </w:t>
      </w:r>
      <w:r w:rsidRPr="00B05E01">
        <w:rPr>
          <w:rFonts w:ascii="Times New Roman" w:hAnsi="Times New Roman" w:cs="Times New Roman"/>
          <w:b/>
          <w:i/>
          <w:noProof/>
        </w:rPr>
        <w:t>mais</w:t>
      </w:r>
      <w:r w:rsidRPr="00B05E01">
        <w:rPr>
          <w:rFonts w:ascii="Times New Roman" w:hAnsi="Times New Roman" w:cs="Times New Roman"/>
          <w:i/>
          <w:noProof/>
        </w:rPr>
        <w:t xml:space="preserve"> </w:t>
      </w:r>
      <w:r w:rsidRPr="00B05E01">
        <w:rPr>
          <w:rFonts w:ascii="Times New Roman" w:hAnsi="Times New Roman" w:cs="Times New Roman"/>
          <w:b/>
          <w:i/>
          <w:noProof/>
        </w:rPr>
        <w:t>comum</w:t>
      </w:r>
      <w:r w:rsidRPr="00B05E01">
        <w:rPr>
          <w:rFonts w:ascii="Times New Roman" w:hAnsi="Times New Roman" w:cs="Times New Roman"/>
          <w:i/>
          <w:noProof/>
        </w:rPr>
        <w:t xml:space="preserve"> atualmente e mais de acordo com o texto e com a Tradição</w:t>
      </w:r>
      <w:r w:rsidRPr="00B05E01">
        <w:rPr>
          <w:rFonts w:ascii="Times New Roman" w:hAnsi="Times New Roman" w:cs="Times New Roman"/>
          <w:noProof/>
        </w:rPr>
        <w:t xml:space="preserve"> é a que entende o Apocalipse como uma </w:t>
      </w:r>
      <w:r w:rsidRPr="009904D5">
        <w:rPr>
          <w:rFonts w:ascii="Times New Roman" w:hAnsi="Times New Roman" w:cs="Times New Roman"/>
          <w:b/>
          <w:bCs/>
          <w:noProof/>
        </w:rPr>
        <w:t>visão teológica de toda História</w:t>
      </w:r>
      <w:r w:rsidRPr="00B05E01">
        <w:rPr>
          <w:rFonts w:ascii="Times New Roman" w:hAnsi="Times New Roman" w:cs="Times New Roman"/>
          <w:noProof/>
        </w:rPr>
        <w:t>, destacando o seu aspecto transcendente e religioso. São João apresenta a situação da Igreja em sua época, e um amplo panorama dos últimos tempos. Porém com a particularidade de que estes tempos definitivos já foram inaugurados com a Vinda de Nosso Senhor Jesus Cristo, o Filho de Deus feito homem.</w:t>
      </w:r>
      <w:r w:rsidR="009904D5">
        <w:rPr>
          <w:rFonts w:ascii="Times New Roman" w:hAnsi="Times New Roman" w:cs="Times New Roman"/>
          <w:noProof/>
        </w:rPr>
        <w:t xml:space="preserve"> Outro dado importante, é que a Igreja continuará na história sempre em luta contra </w:t>
      </w:r>
      <w:r w:rsidR="0016478B">
        <w:rPr>
          <w:rFonts w:ascii="Times New Roman" w:hAnsi="Times New Roman" w:cs="Times New Roman"/>
          <w:noProof/>
        </w:rPr>
        <w:t xml:space="preserve">o Dragão da dominação política anticristã. </w:t>
      </w:r>
      <w:r w:rsidR="00163081">
        <w:rPr>
          <w:rFonts w:ascii="Times New Roman" w:hAnsi="Times New Roman" w:cs="Times New Roman"/>
          <w:noProof/>
        </w:rPr>
        <w:t xml:space="preserve">Nesse sentido, pode-se perceber uma </w:t>
      </w:r>
      <w:r w:rsidR="00163081" w:rsidRPr="00163081">
        <w:rPr>
          <w:rFonts w:ascii="Times New Roman" w:hAnsi="Times New Roman" w:cs="Times New Roman"/>
          <w:b/>
          <w:bCs/>
          <w:noProof/>
        </w:rPr>
        <w:t>“Teologia do martírio</w:t>
      </w:r>
      <w:r w:rsidR="00163081">
        <w:rPr>
          <w:rFonts w:ascii="Times New Roman" w:hAnsi="Times New Roman" w:cs="Times New Roman"/>
          <w:noProof/>
        </w:rPr>
        <w:t>”</w:t>
      </w:r>
      <w:r w:rsidR="00163081">
        <w:rPr>
          <w:rStyle w:val="Refdenotaderodap"/>
          <w:rFonts w:ascii="Times New Roman" w:hAnsi="Times New Roman" w:cs="Times New Roman"/>
          <w:noProof/>
        </w:rPr>
        <w:footnoteReference w:id="43"/>
      </w:r>
      <w:r w:rsidR="00163081">
        <w:rPr>
          <w:rFonts w:ascii="Times New Roman" w:hAnsi="Times New Roman" w:cs="Times New Roman"/>
          <w:noProof/>
        </w:rPr>
        <w:t xml:space="preserve">, uma exigência contínua de testemunho da vida cristã na história. </w:t>
      </w:r>
    </w:p>
    <w:p w14:paraId="7AD658CF" w14:textId="77777777" w:rsidR="006370A2" w:rsidRPr="001B1503" w:rsidRDefault="006370A2" w:rsidP="00D25779">
      <w:pPr>
        <w:jc w:val="both"/>
        <w:rPr>
          <w:rFonts w:ascii="Times New Roman" w:hAnsi="Times New Roman" w:cs="Times New Roman"/>
          <w:lang w:val="pt-BR"/>
        </w:rPr>
      </w:pPr>
    </w:p>
    <w:p w14:paraId="092A3FE9" w14:textId="77777777" w:rsidR="00612390" w:rsidRPr="00B05E01" w:rsidRDefault="006370A2" w:rsidP="00D25779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lang w:val="el-GR"/>
        </w:rPr>
      </w:pPr>
      <w:r w:rsidRPr="001B1503">
        <w:rPr>
          <w:rFonts w:ascii="Times New Roman" w:hAnsi="Times New Roman" w:cs="Times New Roman"/>
          <w:b/>
          <w:lang w:val="pt-BR"/>
        </w:rPr>
        <w:t>Fundamentalistas e apocalípticos</w:t>
      </w:r>
      <w:r w:rsidRPr="001B1503">
        <w:rPr>
          <w:rFonts w:ascii="Times New Roman" w:hAnsi="Times New Roman" w:cs="Times New Roman"/>
          <w:lang w:val="pt-BR"/>
        </w:rPr>
        <w:t xml:space="preserve">: </w:t>
      </w:r>
      <w:r w:rsidR="00B0026E" w:rsidRPr="001B1503">
        <w:rPr>
          <w:rFonts w:ascii="Times New Roman" w:hAnsi="Times New Roman" w:cs="Times New Roman"/>
          <w:lang w:val="pt-BR"/>
        </w:rPr>
        <w:t>«</w:t>
      </w:r>
      <w:r w:rsidR="002E4E5E" w:rsidRPr="001B1503">
        <w:rPr>
          <w:rFonts w:ascii="Times New Roman" w:hAnsi="Times New Roman" w:cs="Times New Roman"/>
          <w:lang w:val="pt-BR"/>
        </w:rPr>
        <w:t xml:space="preserve">o </w:t>
      </w:r>
      <w:proofErr w:type="spellStart"/>
      <w:r w:rsidR="002E4E5E" w:rsidRPr="00B05E01">
        <w:rPr>
          <w:rFonts w:ascii="Times New Roman" w:hAnsi="Times New Roman" w:cs="Times New Roman"/>
          <w:lang w:val="el-GR"/>
        </w:rPr>
        <w:t>αποκαλυψις</w:t>
      </w:r>
      <w:proofErr w:type="spellEnd"/>
      <w:r w:rsidR="002E4E5E" w:rsidRPr="001B1503">
        <w:rPr>
          <w:rFonts w:ascii="Times New Roman" w:hAnsi="Times New Roman" w:cs="Times New Roman"/>
          <w:lang w:val="pt-BR"/>
        </w:rPr>
        <w:t xml:space="preserve"> é o anúncio dos últimos tempos. </w:t>
      </w:r>
      <w:r w:rsidR="002E4E5E" w:rsidRPr="00B05E01">
        <w:rPr>
          <w:rFonts w:ascii="Times New Roman" w:hAnsi="Times New Roman" w:cs="Times New Roman"/>
          <w:lang w:val="el-GR"/>
        </w:rPr>
        <w:t>A leitura apocalíptica desse grupo é literal e alienante</w:t>
      </w:r>
      <w:r w:rsidR="00B0026E" w:rsidRPr="00B05E01">
        <w:rPr>
          <w:rFonts w:ascii="Times New Roman" w:hAnsi="Times New Roman" w:cs="Times New Roman"/>
          <w:lang w:val="el-GR"/>
        </w:rPr>
        <w:t>»</w:t>
      </w:r>
      <w:r w:rsidR="00B0026E" w:rsidRPr="00B05E01">
        <w:rPr>
          <w:rStyle w:val="Refdenotaderodap"/>
          <w:rFonts w:ascii="Times New Roman" w:hAnsi="Times New Roman" w:cs="Times New Roman"/>
          <w:lang w:val="el-GR"/>
        </w:rPr>
        <w:footnoteReference w:id="44"/>
      </w:r>
      <w:r w:rsidR="002E4E5E" w:rsidRPr="00B05E01">
        <w:rPr>
          <w:rFonts w:ascii="Times New Roman" w:hAnsi="Times New Roman" w:cs="Times New Roman"/>
          <w:lang w:val="el-GR"/>
        </w:rPr>
        <w:t xml:space="preserve">. </w:t>
      </w:r>
    </w:p>
    <w:p w14:paraId="5C125F59" w14:textId="77777777" w:rsidR="00612390" w:rsidRPr="001B1503" w:rsidRDefault="002E4E5E" w:rsidP="00D25779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lang w:val="pt-BR"/>
        </w:rPr>
      </w:pPr>
      <w:r w:rsidRPr="001B1503">
        <w:rPr>
          <w:rFonts w:ascii="Times New Roman" w:hAnsi="Times New Roman" w:cs="Times New Roman"/>
          <w:b/>
          <w:lang w:val="pt-BR"/>
        </w:rPr>
        <w:t>Outros grupos</w:t>
      </w:r>
      <w:r w:rsidRPr="001B1503">
        <w:rPr>
          <w:rFonts w:ascii="Times New Roman" w:hAnsi="Times New Roman" w:cs="Times New Roman"/>
          <w:lang w:val="pt-BR"/>
        </w:rPr>
        <w:t xml:space="preserve">: </w:t>
      </w:r>
      <w:r w:rsidR="00FD7EF6" w:rsidRPr="001B1503">
        <w:rPr>
          <w:rFonts w:ascii="Times New Roman" w:hAnsi="Times New Roman" w:cs="Times New Roman"/>
          <w:lang w:val="pt-BR"/>
        </w:rPr>
        <w:t>«</w:t>
      </w:r>
      <w:r w:rsidRPr="001B1503">
        <w:rPr>
          <w:rFonts w:ascii="Times New Roman" w:hAnsi="Times New Roman" w:cs="Times New Roman"/>
          <w:lang w:val="pt-BR"/>
        </w:rPr>
        <w:t xml:space="preserve">questionam o </w:t>
      </w:r>
      <w:proofErr w:type="spellStart"/>
      <w:r w:rsidRPr="00B05E01">
        <w:rPr>
          <w:rFonts w:ascii="Times New Roman" w:hAnsi="Times New Roman" w:cs="Times New Roman"/>
          <w:lang w:val="el-GR"/>
        </w:rPr>
        <w:t>αποκαλυψις</w:t>
      </w:r>
      <w:proofErr w:type="spellEnd"/>
      <w:r w:rsidRPr="001B1503">
        <w:rPr>
          <w:rFonts w:ascii="Times New Roman" w:hAnsi="Times New Roman" w:cs="Times New Roman"/>
          <w:lang w:val="pt-BR"/>
        </w:rPr>
        <w:t xml:space="preserve"> justamente pelas leituras fundamentalistas que permite e pelas falsas expectativas de uma vinda iminente do fim do mundo em grupos mais sectários</w:t>
      </w:r>
      <w:r w:rsidR="00FD7EF6" w:rsidRPr="001B1503">
        <w:rPr>
          <w:rFonts w:ascii="Times New Roman" w:hAnsi="Times New Roman" w:cs="Times New Roman"/>
          <w:lang w:val="pt-BR"/>
        </w:rPr>
        <w:t>»</w:t>
      </w:r>
      <w:r w:rsidR="00FD7EF6" w:rsidRPr="00B05E01">
        <w:rPr>
          <w:rStyle w:val="Refdenotaderodap"/>
          <w:rFonts w:ascii="Times New Roman" w:hAnsi="Times New Roman" w:cs="Times New Roman"/>
          <w:lang w:val="el-GR"/>
        </w:rPr>
        <w:footnoteReference w:id="45"/>
      </w:r>
      <w:r w:rsidRPr="001B1503">
        <w:rPr>
          <w:rFonts w:ascii="Times New Roman" w:hAnsi="Times New Roman" w:cs="Times New Roman"/>
          <w:lang w:val="pt-BR"/>
        </w:rPr>
        <w:t>.</w:t>
      </w:r>
    </w:p>
    <w:p w14:paraId="633A512A" w14:textId="77777777" w:rsidR="00CD152D" w:rsidRPr="001B1503" w:rsidRDefault="002E4E5E" w:rsidP="00D25779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lang w:val="pt-BR"/>
        </w:rPr>
      </w:pPr>
      <w:r w:rsidRPr="001B1503">
        <w:rPr>
          <w:rFonts w:ascii="Times New Roman" w:hAnsi="Times New Roman" w:cs="Times New Roman"/>
          <w:b/>
          <w:lang w:val="pt-BR"/>
        </w:rPr>
        <w:t>Teologia da libertação</w:t>
      </w:r>
      <w:r w:rsidRPr="001B1503">
        <w:rPr>
          <w:rFonts w:ascii="Times New Roman" w:hAnsi="Times New Roman" w:cs="Times New Roman"/>
          <w:lang w:val="pt-BR"/>
        </w:rPr>
        <w:t xml:space="preserve">: </w:t>
      </w:r>
      <w:r w:rsidR="00B0026E" w:rsidRPr="001B1503">
        <w:rPr>
          <w:rFonts w:ascii="Times New Roman" w:hAnsi="Times New Roman" w:cs="Times New Roman"/>
          <w:lang w:val="pt-BR"/>
        </w:rPr>
        <w:t xml:space="preserve">faz a leitura do </w:t>
      </w:r>
      <w:proofErr w:type="spellStart"/>
      <w:r w:rsidR="00B0026E" w:rsidRPr="00B05E01">
        <w:rPr>
          <w:rFonts w:ascii="Times New Roman" w:hAnsi="Times New Roman" w:cs="Times New Roman"/>
          <w:lang w:val="el-GR"/>
        </w:rPr>
        <w:t>αποκαλυψις</w:t>
      </w:r>
      <w:proofErr w:type="spellEnd"/>
      <w:r w:rsidR="00B0026E" w:rsidRPr="001B1503">
        <w:rPr>
          <w:rFonts w:ascii="Times New Roman" w:hAnsi="Times New Roman" w:cs="Times New Roman"/>
          <w:lang w:val="pt-BR"/>
        </w:rPr>
        <w:t xml:space="preserve">, vendo nele uma crítica aos poderes políticos injustos e uma profunda mensagem de esperança. </w:t>
      </w:r>
    </w:p>
    <w:p w14:paraId="1B3CB89C" w14:textId="67CBB841" w:rsidR="00B0026E" w:rsidRPr="001B1503" w:rsidRDefault="00B0026E" w:rsidP="00D25779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lang w:val="pt-BR"/>
        </w:rPr>
      </w:pPr>
      <w:r w:rsidRPr="001B1503">
        <w:rPr>
          <w:rFonts w:ascii="Times New Roman" w:hAnsi="Times New Roman" w:cs="Times New Roman"/>
          <w:b/>
          <w:lang w:val="pt-BR"/>
        </w:rPr>
        <w:lastRenderedPageBreak/>
        <w:t>Uma leitura atual</w:t>
      </w:r>
      <w:r w:rsidRPr="001B1503">
        <w:rPr>
          <w:rFonts w:ascii="Times New Roman" w:hAnsi="Times New Roman" w:cs="Times New Roman"/>
          <w:lang w:val="pt-BR"/>
        </w:rPr>
        <w:t xml:space="preserve">: o </w:t>
      </w:r>
      <w:proofErr w:type="spellStart"/>
      <w:r w:rsidRPr="00B05E01">
        <w:rPr>
          <w:rFonts w:ascii="Times New Roman" w:hAnsi="Times New Roman" w:cs="Times New Roman"/>
          <w:lang w:val="el-GR"/>
        </w:rPr>
        <w:t>αποκαλυψις</w:t>
      </w:r>
      <w:proofErr w:type="spellEnd"/>
      <w:r w:rsidRPr="001B1503">
        <w:rPr>
          <w:rFonts w:ascii="Times New Roman" w:hAnsi="Times New Roman" w:cs="Times New Roman"/>
          <w:lang w:val="pt-BR"/>
        </w:rPr>
        <w:t xml:space="preserve"> </w:t>
      </w:r>
      <w:r w:rsidR="007156A9" w:rsidRPr="001B1503">
        <w:rPr>
          <w:rFonts w:ascii="Times New Roman" w:hAnsi="Times New Roman" w:cs="Times New Roman"/>
          <w:lang w:val="pt-BR"/>
        </w:rPr>
        <w:t>«</w:t>
      </w:r>
      <w:r w:rsidRPr="001B1503">
        <w:rPr>
          <w:rFonts w:ascii="Times New Roman" w:hAnsi="Times New Roman" w:cs="Times New Roman"/>
          <w:lang w:val="pt-BR"/>
        </w:rPr>
        <w:t>é um livro de resistência cristã, escrito por um homem profundamente crente, um profeta (cf. 22,9-10; 1,3), que quer ajudar as suas comunidades a superar a crise religiosa que entre os cristãos é provocada pela perseguição que estão sofrendo. O autor dessa obra quer: interpretar a história e transfo</w:t>
      </w:r>
      <w:r w:rsidR="00751271" w:rsidRPr="001B1503">
        <w:rPr>
          <w:rFonts w:ascii="Times New Roman" w:hAnsi="Times New Roman" w:cs="Times New Roman"/>
          <w:lang w:val="pt-BR"/>
        </w:rPr>
        <w:t>rmá-la, a fim de ela corresponder</w:t>
      </w:r>
      <w:r w:rsidRPr="001B1503">
        <w:rPr>
          <w:rFonts w:ascii="Times New Roman" w:hAnsi="Times New Roman" w:cs="Times New Roman"/>
          <w:lang w:val="pt-BR"/>
        </w:rPr>
        <w:t xml:space="preserve"> ao projeto do Deus da Aliança e Pai de nosso Senhor Jesus Cristo</w:t>
      </w:r>
      <w:r w:rsidR="007156A9" w:rsidRPr="001B1503">
        <w:rPr>
          <w:rFonts w:ascii="Times New Roman" w:hAnsi="Times New Roman" w:cs="Times New Roman"/>
          <w:lang w:val="pt-BR"/>
        </w:rPr>
        <w:t>»</w:t>
      </w:r>
      <w:r w:rsidR="007156A9" w:rsidRPr="00B05E01">
        <w:rPr>
          <w:rStyle w:val="Refdenotaderodap"/>
          <w:rFonts w:ascii="Times New Roman" w:hAnsi="Times New Roman" w:cs="Times New Roman"/>
          <w:lang w:val="el-GR"/>
        </w:rPr>
        <w:footnoteReference w:id="46"/>
      </w:r>
      <w:r w:rsidRPr="001B1503">
        <w:rPr>
          <w:rFonts w:ascii="Times New Roman" w:hAnsi="Times New Roman" w:cs="Times New Roman"/>
          <w:lang w:val="pt-BR"/>
        </w:rPr>
        <w:t xml:space="preserve">. </w:t>
      </w:r>
    </w:p>
    <w:p w14:paraId="6EB4D9DD" w14:textId="77777777" w:rsidR="002E4E5E" w:rsidRPr="001B1503" w:rsidRDefault="002E4E5E" w:rsidP="00D25779">
      <w:pPr>
        <w:jc w:val="both"/>
        <w:rPr>
          <w:rFonts w:ascii="Times New Roman" w:hAnsi="Times New Roman" w:cs="Times New Roman"/>
          <w:lang w:val="pt-BR"/>
        </w:rPr>
      </w:pPr>
    </w:p>
    <w:p w14:paraId="7E08DA2F" w14:textId="7D55DF17" w:rsidR="00B17F56" w:rsidRPr="001B1503" w:rsidRDefault="00B17F56" w:rsidP="00D25779">
      <w:pPr>
        <w:jc w:val="both"/>
        <w:rPr>
          <w:rFonts w:ascii="Times New Roman" w:hAnsi="Times New Roman" w:cs="Times New Roman"/>
          <w:lang w:val="pt-BR"/>
        </w:rPr>
      </w:pPr>
      <w:r w:rsidRPr="001B1503">
        <w:rPr>
          <w:rFonts w:ascii="Times New Roman" w:hAnsi="Times New Roman" w:cs="Times New Roman"/>
          <w:lang w:val="pt-BR"/>
        </w:rPr>
        <w:t>Segundo Xavier Alegre</w:t>
      </w:r>
      <w:r w:rsidR="00FE7FF7" w:rsidRPr="00B05E01">
        <w:rPr>
          <w:rStyle w:val="Refdenotaderodap"/>
          <w:rFonts w:ascii="Times New Roman" w:hAnsi="Times New Roman" w:cs="Times New Roman"/>
          <w:lang w:val="el-GR"/>
        </w:rPr>
        <w:footnoteReference w:id="47"/>
      </w:r>
      <w:r w:rsidRPr="001B1503">
        <w:rPr>
          <w:rFonts w:ascii="Times New Roman" w:hAnsi="Times New Roman" w:cs="Times New Roman"/>
          <w:lang w:val="pt-BR"/>
        </w:rPr>
        <w:t xml:space="preserve">, o livro do Apocalipse apresenta as seguintes correntes hermenêuticas: </w:t>
      </w:r>
    </w:p>
    <w:p w14:paraId="2117C798" w14:textId="77777777" w:rsidR="00B17F56" w:rsidRPr="001B1503" w:rsidRDefault="00B17F56" w:rsidP="00D25779">
      <w:pPr>
        <w:jc w:val="both"/>
        <w:rPr>
          <w:rFonts w:ascii="Times New Roman" w:hAnsi="Times New Roman" w:cs="Times New Roman"/>
          <w:lang w:val="pt-BR"/>
        </w:rPr>
      </w:pPr>
    </w:p>
    <w:p w14:paraId="3F77BB6C" w14:textId="50AA5743" w:rsidR="00B17F56" w:rsidRPr="001B1503" w:rsidRDefault="00B17F56" w:rsidP="009267B7">
      <w:pPr>
        <w:pStyle w:val="PargrafodaLista"/>
        <w:numPr>
          <w:ilvl w:val="0"/>
          <w:numId w:val="11"/>
        </w:numPr>
        <w:jc w:val="both"/>
        <w:rPr>
          <w:rFonts w:ascii="Times New Roman" w:hAnsi="Times New Roman" w:cs="Times New Roman"/>
          <w:lang w:val="pt-BR"/>
        </w:rPr>
      </w:pPr>
      <w:r w:rsidRPr="001B1503">
        <w:rPr>
          <w:rFonts w:ascii="Times New Roman" w:hAnsi="Times New Roman" w:cs="Times New Roman"/>
          <w:b/>
          <w:lang w:val="pt-BR"/>
        </w:rPr>
        <w:t>Histórico-temporal</w:t>
      </w:r>
      <w:r w:rsidRPr="001B1503">
        <w:rPr>
          <w:rFonts w:ascii="Times New Roman" w:hAnsi="Times New Roman" w:cs="Times New Roman"/>
          <w:lang w:val="pt-BR"/>
        </w:rPr>
        <w:t xml:space="preserve"> – empenha-se por explicar o </w:t>
      </w:r>
      <w:proofErr w:type="spellStart"/>
      <w:r w:rsidRPr="001B1503">
        <w:rPr>
          <w:rFonts w:ascii="Times New Roman" w:hAnsi="Times New Roman" w:cs="Times New Roman"/>
          <w:lang w:val="pt-BR"/>
        </w:rPr>
        <w:t>Ap</w:t>
      </w:r>
      <w:proofErr w:type="spellEnd"/>
      <w:r w:rsidRPr="001B1503">
        <w:rPr>
          <w:rFonts w:ascii="Times New Roman" w:hAnsi="Times New Roman" w:cs="Times New Roman"/>
          <w:lang w:val="pt-BR"/>
        </w:rPr>
        <w:t xml:space="preserve"> sob o ponto de vista histórico-social da comunidade e na época em que foi escrito. O </w:t>
      </w:r>
      <w:proofErr w:type="spellStart"/>
      <w:r w:rsidRPr="001B1503">
        <w:rPr>
          <w:rFonts w:ascii="Times New Roman" w:hAnsi="Times New Roman" w:cs="Times New Roman"/>
          <w:lang w:val="pt-BR"/>
        </w:rPr>
        <w:t>Ap</w:t>
      </w:r>
      <w:proofErr w:type="spellEnd"/>
      <w:r w:rsidRPr="001B1503">
        <w:rPr>
          <w:rFonts w:ascii="Times New Roman" w:hAnsi="Times New Roman" w:cs="Times New Roman"/>
          <w:lang w:val="pt-BR"/>
        </w:rPr>
        <w:t xml:space="preserve"> se referiria, então, a f</w:t>
      </w:r>
      <w:r w:rsidR="00725410">
        <w:rPr>
          <w:rFonts w:ascii="Times New Roman" w:hAnsi="Times New Roman" w:cs="Times New Roman"/>
          <w:lang w:val="pt-BR"/>
        </w:rPr>
        <w:t>a</w:t>
      </w:r>
      <w:r w:rsidRPr="001B1503">
        <w:rPr>
          <w:rFonts w:ascii="Times New Roman" w:hAnsi="Times New Roman" w:cs="Times New Roman"/>
          <w:lang w:val="pt-BR"/>
        </w:rPr>
        <w:t>tos históricos concretos, ocorridos no final do século I.</w:t>
      </w:r>
    </w:p>
    <w:p w14:paraId="05BFFA6E" w14:textId="5A3953F2" w:rsidR="009267B7" w:rsidRPr="001B1503" w:rsidRDefault="009267B7" w:rsidP="009267B7">
      <w:pPr>
        <w:pStyle w:val="PargrafodaLista"/>
        <w:numPr>
          <w:ilvl w:val="0"/>
          <w:numId w:val="11"/>
        </w:numPr>
        <w:jc w:val="both"/>
        <w:rPr>
          <w:rFonts w:ascii="Times New Roman" w:hAnsi="Times New Roman" w:cs="Times New Roman"/>
          <w:lang w:val="pt-BR"/>
        </w:rPr>
      </w:pPr>
      <w:r w:rsidRPr="001B1503">
        <w:rPr>
          <w:rFonts w:ascii="Times New Roman" w:hAnsi="Times New Roman" w:cs="Times New Roman"/>
          <w:b/>
          <w:lang w:val="pt-BR"/>
        </w:rPr>
        <w:t>Historicista</w:t>
      </w:r>
      <w:r w:rsidRPr="001B1503">
        <w:rPr>
          <w:rFonts w:ascii="Times New Roman" w:hAnsi="Times New Roman" w:cs="Times New Roman"/>
          <w:lang w:val="pt-BR"/>
        </w:rPr>
        <w:t xml:space="preserve"> – acredita descobrir no </w:t>
      </w:r>
      <w:proofErr w:type="spellStart"/>
      <w:r w:rsidRPr="001B1503">
        <w:rPr>
          <w:rFonts w:ascii="Times New Roman" w:hAnsi="Times New Roman" w:cs="Times New Roman"/>
          <w:lang w:val="pt-BR"/>
        </w:rPr>
        <w:t>Ap</w:t>
      </w:r>
      <w:proofErr w:type="spellEnd"/>
      <w:r w:rsidRPr="001B1503">
        <w:rPr>
          <w:rFonts w:ascii="Times New Roman" w:hAnsi="Times New Roman" w:cs="Times New Roman"/>
          <w:lang w:val="pt-BR"/>
        </w:rPr>
        <w:t xml:space="preserve"> um anúncio antecipado de diversos acontecimentos históricos até o momento atual. De acordo com isto, cada autor vai aplicando as «predições», frequentemente de modo peregrino, aos acontecimentos históricos que foram vividos até o momento no qual se escreve.</w:t>
      </w:r>
    </w:p>
    <w:p w14:paraId="59BA46C2" w14:textId="72949416" w:rsidR="009267B7" w:rsidRPr="001B1503" w:rsidRDefault="009267B7" w:rsidP="009267B7">
      <w:pPr>
        <w:pStyle w:val="PargrafodaLista"/>
        <w:numPr>
          <w:ilvl w:val="0"/>
          <w:numId w:val="11"/>
        </w:numPr>
        <w:jc w:val="both"/>
        <w:rPr>
          <w:rFonts w:ascii="Times New Roman" w:hAnsi="Times New Roman" w:cs="Times New Roman"/>
          <w:lang w:val="pt-BR"/>
        </w:rPr>
      </w:pPr>
      <w:r w:rsidRPr="001B1503">
        <w:rPr>
          <w:rFonts w:ascii="Times New Roman" w:hAnsi="Times New Roman" w:cs="Times New Roman"/>
          <w:b/>
          <w:lang w:val="pt-BR"/>
        </w:rPr>
        <w:t>Futurista ou escatológica</w:t>
      </w:r>
      <w:r w:rsidRPr="001B1503">
        <w:rPr>
          <w:rFonts w:ascii="Times New Roman" w:hAnsi="Times New Roman" w:cs="Times New Roman"/>
          <w:lang w:val="pt-BR"/>
        </w:rPr>
        <w:t xml:space="preserve"> – sublinha que o </w:t>
      </w:r>
      <w:proofErr w:type="spellStart"/>
      <w:r w:rsidRPr="001B1503">
        <w:rPr>
          <w:rFonts w:ascii="Times New Roman" w:hAnsi="Times New Roman" w:cs="Times New Roman"/>
          <w:lang w:val="pt-BR"/>
        </w:rPr>
        <w:t>Ap</w:t>
      </w:r>
      <w:proofErr w:type="spellEnd"/>
      <w:r w:rsidRPr="001B1503">
        <w:rPr>
          <w:rFonts w:ascii="Times New Roman" w:hAnsi="Times New Roman" w:cs="Times New Roman"/>
          <w:lang w:val="pt-BR"/>
        </w:rPr>
        <w:t xml:space="preserve"> coloca ênfase na vitória final de Deus sobre as forças do mal.</w:t>
      </w:r>
    </w:p>
    <w:p w14:paraId="51EFAB89" w14:textId="5423DDE9" w:rsidR="009267B7" w:rsidRPr="001B1503" w:rsidRDefault="00016F47" w:rsidP="009267B7">
      <w:pPr>
        <w:pStyle w:val="PargrafodaLista"/>
        <w:numPr>
          <w:ilvl w:val="0"/>
          <w:numId w:val="11"/>
        </w:numPr>
        <w:jc w:val="both"/>
        <w:rPr>
          <w:rFonts w:ascii="Times New Roman" w:hAnsi="Times New Roman" w:cs="Times New Roman"/>
          <w:lang w:val="pt-BR"/>
        </w:rPr>
      </w:pPr>
      <w:r w:rsidRPr="001B1503">
        <w:rPr>
          <w:rFonts w:ascii="Times New Roman" w:hAnsi="Times New Roman" w:cs="Times New Roman"/>
          <w:b/>
          <w:lang w:val="pt-BR"/>
        </w:rPr>
        <w:t>Idealista ou atemporal</w:t>
      </w:r>
      <w:r w:rsidRPr="001B1503">
        <w:rPr>
          <w:rFonts w:ascii="Times New Roman" w:hAnsi="Times New Roman" w:cs="Times New Roman"/>
          <w:lang w:val="pt-BR"/>
        </w:rPr>
        <w:t xml:space="preserve"> – sustenta que o </w:t>
      </w:r>
      <w:proofErr w:type="spellStart"/>
      <w:r w:rsidRPr="001B1503">
        <w:rPr>
          <w:rFonts w:ascii="Times New Roman" w:hAnsi="Times New Roman" w:cs="Times New Roman"/>
          <w:lang w:val="pt-BR"/>
        </w:rPr>
        <w:t>Ap</w:t>
      </w:r>
      <w:proofErr w:type="spellEnd"/>
      <w:r w:rsidRPr="001B1503">
        <w:rPr>
          <w:rFonts w:ascii="Times New Roman" w:hAnsi="Times New Roman" w:cs="Times New Roman"/>
          <w:lang w:val="pt-BR"/>
        </w:rPr>
        <w:t xml:space="preserve"> não faz nenhuma referência aos acontecimentos históricos, mas pretende muito mais expressar os princípios fundamentais, de acordo com os quais Deus atua na História. </w:t>
      </w:r>
    </w:p>
    <w:p w14:paraId="6A362550" w14:textId="77777777" w:rsidR="00B17F56" w:rsidRPr="001B1503" w:rsidRDefault="00B17F56" w:rsidP="00D25779">
      <w:pPr>
        <w:jc w:val="both"/>
        <w:rPr>
          <w:rFonts w:ascii="Times New Roman" w:hAnsi="Times New Roman" w:cs="Times New Roman"/>
          <w:lang w:val="pt-BR"/>
        </w:rPr>
      </w:pPr>
    </w:p>
    <w:p w14:paraId="77986121" w14:textId="77777777" w:rsidR="00396C7E" w:rsidRDefault="00396C7E" w:rsidP="00D25779">
      <w:pPr>
        <w:jc w:val="both"/>
        <w:rPr>
          <w:rFonts w:ascii="Times New Roman" w:hAnsi="Times New Roman" w:cs="Times New Roman"/>
          <w:b/>
          <w:lang w:val="pt-BR"/>
        </w:rPr>
      </w:pPr>
    </w:p>
    <w:p w14:paraId="4E958A4E" w14:textId="66D795BD" w:rsidR="00D9284C" w:rsidRPr="001B1503" w:rsidRDefault="00612390" w:rsidP="00D25779">
      <w:pPr>
        <w:jc w:val="both"/>
        <w:rPr>
          <w:rFonts w:ascii="Times New Roman" w:hAnsi="Times New Roman" w:cs="Times New Roman"/>
          <w:b/>
          <w:lang w:val="pt-BR"/>
        </w:rPr>
      </w:pPr>
      <w:r w:rsidRPr="001B1503">
        <w:rPr>
          <w:rFonts w:ascii="Times New Roman" w:hAnsi="Times New Roman" w:cs="Times New Roman"/>
          <w:b/>
          <w:lang w:val="pt-BR"/>
        </w:rPr>
        <w:t xml:space="preserve">IV - </w:t>
      </w:r>
      <w:r w:rsidR="00D9284C" w:rsidRPr="001B1503">
        <w:rPr>
          <w:rFonts w:ascii="Times New Roman" w:hAnsi="Times New Roman" w:cs="Times New Roman"/>
          <w:b/>
          <w:lang w:val="pt-BR"/>
        </w:rPr>
        <w:t>Autor</w:t>
      </w:r>
      <w:r w:rsidR="00185061" w:rsidRPr="001B1503">
        <w:rPr>
          <w:rFonts w:ascii="Times New Roman" w:hAnsi="Times New Roman" w:cs="Times New Roman"/>
          <w:b/>
          <w:lang w:val="pt-BR"/>
        </w:rPr>
        <w:t xml:space="preserve"> e ambiente</w:t>
      </w:r>
    </w:p>
    <w:p w14:paraId="59E7AF9F" w14:textId="77777777" w:rsidR="00D9284C" w:rsidRPr="001B1503" w:rsidRDefault="00D9284C" w:rsidP="00D25779">
      <w:pPr>
        <w:jc w:val="both"/>
        <w:rPr>
          <w:rFonts w:ascii="Times New Roman" w:hAnsi="Times New Roman" w:cs="Times New Roman"/>
          <w:lang w:val="pt-BR"/>
        </w:rPr>
      </w:pPr>
    </w:p>
    <w:p w14:paraId="1E11FC2E" w14:textId="1497E775" w:rsidR="00D9284C" w:rsidRPr="001B1503" w:rsidRDefault="00D9284C" w:rsidP="00D25779">
      <w:pPr>
        <w:jc w:val="both"/>
        <w:rPr>
          <w:rFonts w:ascii="Times New Roman" w:hAnsi="Times New Roman" w:cs="Times New Roman"/>
          <w:lang w:val="pt-BR"/>
        </w:rPr>
      </w:pPr>
      <w:r w:rsidRPr="001B1503">
        <w:rPr>
          <w:rFonts w:ascii="Times New Roman" w:hAnsi="Times New Roman" w:cs="Times New Roman"/>
          <w:lang w:val="pt-BR"/>
        </w:rPr>
        <w:t>Segundo uma antiga tradição</w:t>
      </w:r>
      <w:r w:rsidR="003D53F5" w:rsidRPr="001B1503">
        <w:rPr>
          <w:rFonts w:ascii="Times New Roman" w:hAnsi="Times New Roman" w:cs="Times New Roman"/>
          <w:lang w:val="pt-BR"/>
        </w:rPr>
        <w:t xml:space="preserve"> (Justino e Irineu)</w:t>
      </w:r>
      <w:r w:rsidRPr="001B1503">
        <w:rPr>
          <w:rFonts w:ascii="Times New Roman" w:hAnsi="Times New Roman" w:cs="Times New Roman"/>
          <w:lang w:val="pt-BR"/>
        </w:rPr>
        <w:t>, o evangelista João é o seu autor, tendo como ambiente a sua própria comunidade, presente</w:t>
      </w:r>
      <w:r w:rsidR="004B4CFE" w:rsidRPr="001B1503">
        <w:rPr>
          <w:rFonts w:ascii="Times New Roman" w:hAnsi="Times New Roman" w:cs="Times New Roman"/>
          <w:lang w:val="pt-BR"/>
        </w:rPr>
        <w:t xml:space="preserve"> na província romana da Ásia, envolvida pelo culto contexto de</w:t>
      </w:r>
      <w:r w:rsidRPr="001B1503">
        <w:rPr>
          <w:rFonts w:ascii="Times New Roman" w:hAnsi="Times New Roman" w:cs="Times New Roman"/>
          <w:lang w:val="pt-BR"/>
        </w:rPr>
        <w:t xml:space="preserve"> Éfeso</w:t>
      </w:r>
      <w:r w:rsidR="004B4CFE" w:rsidRPr="001B1503">
        <w:rPr>
          <w:rFonts w:ascii="Times New Roman" w:hAnsi="Times New Roman" w:cs="Times New Roman"/>
          <w:lang w:val="pt-BR"/>
        </w:rPr>
        <w:t xml:space="preserve"> e pelos conflitos ali existentes até o fim do primeiro século d.C. </w:t>
      </w:r>
      <w:r w:rsidR="00822B38" w:rsidRPr="001B1503">
        <w:rPr>
          <w:rFonts w:ascii="Times New Roman" w:hAnsi="Times New Roman" w:cs="Times New Roman"/>
          <w:lang w:val="pt-BR"/>
        </w:rPr>
        <w:t xml:space="preserve">Em </w:t>
      </w:r>
      <w:proofErr w:type="spellStart"/>
      <w:r w:rsidR="00822B38" w:rsidRPr="001B1503">
        <w:rPr>
          <w:rFonts w:ascii="Times New Roman" w:hAnsi="Times New Roman" w:cs="Times New Roman"/>
          <w:lang w:val="pt-BR"/>
        </w:rPr>
        <w:t>Ap</w:t>
      </w:r>
      <w:proofErr w:type="spellEnd"/>
      <w:r w:rsidR="00822B38" w:rsidRPr="001B1503">
        <w:rPr>
          <w:rFonts w:ascii="Times New Roman" w:hAnsi="Times New Roman" w:cs="Times New Roman"/>
          <w:lang w:val="pt-BR"/>
        </w:rPr>
        <w:t xml:space="preserve"> 1,1.4.9; 22,8</w:t>
      </w:r>
      <w:r w:rsidR="003D53F5" w:rsidRPr="001B1503">
        <w:rPr>
          <w:rFonts w:ascii="Times New Roman" w:hAnsi="Times New Roman" w:cs="Times New Roman"/>
          <w:lang w:val="pt-BR"/>
        </w:rPr>
        <w:t xml:space="preserve">, o próprio autor se intitula João e em </w:t>
      </w:r>
      <w:proofErr w:type="spellStart"/>
      <w:r w:rsidR="003D53F5" w:rsidRPr="001B1503">
        <w:rPr>
          <w:rFonts w:ascii="Times New Roman" w:hAnsi="Times New Roman" w:cs="Times New Roman"/>
          <w:lang w:val="pt-BR"/>
        </w:rPr>
        <w:t>Ap</w:t>
      </w:r>
      <w:proofErr w:type="spellEnd"/>
      <w:r w:rsidR="003D53F5" w:rsidRPr="001B1503">
        <w:rPr>
          <w:rFonts w:ascii="Times New Roman" w:hAnsi="Times New Roman" w:cs="Times New Roman"/>
          <w:lang w:val="pt-BR"/>
        </w:rPr>
        <w:t xml:space="preserve"> 10,11; 19,10; 22,9, apresenta-se como profeta. Muitos críticos modernos, comparando o Evangelho e o apocalipse, percebem diferenças linguísticas e teológicas, por isso não identificam no mesmo autor as duas obras. Por outro lado, é certo que o ambiente do Apocalipse é identificado com a comuni</w:t>
      </w:r>
      <w:r w:rsidR="00552E17" w:rsidRPr="001B1503">
        <w:rPr>
          <w:rFonts w:ascii="Times New Roman" w:hAnsi="Times New Roman" w:cs="Times New Roman"/>
          <w:lang w:val="pt-BR"/>
        </w:rPr>
        <w:t xml:space="preserve">dade </w:t>
      </w:r>
      <w:proofErr w:type="spellStart"/>
      <w:r w:rsidR="00552E17" w:rsidRPr="001B1503">
        <w:rPr>
          <w:rFonts w:ascii="Times New Roman" w:hAnsi="Times New Roman" w:cs="Times New Roman"/>
          <w:lang w:val="pt-BR"/>
        </w:rPr>
        <w:t>jovanea</w:t>
      </w:r>
      <w:proofErr w:type="spellEnd"/>
      <w:r w:rsidR="00552E17" w:rsidRPr="001B1503">
        <w:rPr>
          <w:rFonts w:ascii="Times New Roman" w:hAnsi="Times New Roman" w:cs="Times New Roman"/>
          <w:lang w:val="pt-BR"/>
        </w:rPr>
        <w:t xml:space="preserve"> na região de Éfeso. Sua composição deu-se, segundo Irineu, durante até o do reino de Domiciano (81-96). Já o historiado Eusébio precisa a data da composição no 14º ano de Domiciano (94-95)</w:t>
      </w:r>
      <w:r w:rsidR="000618E3" w:rsidRPr="00B05E01">
        <w:rPr>
          <w:rStyle w:val="Refdenotaderodap"/>
          <w:rFonts w:ascii="Times New Roman" w:hAnsi="Times New Roman" w:cs="Times New Roman"/>
          <w:lang w:val="el-GR"/>
        </w:rPr>
        <w:footnoteReference w:id="48"/>
      </w:r>
      <w:r w:rsidR="00552E17" w:rsidRPr="001B1503">
        <w:rPr>
          <w:rFonts w:ascii="Times New Roman" w:hAnsi="Times New Roman" w:cs="Times New Roman"/>
          <w:lang w:val="pt-BR"/>
        </w:rPr>
        <w:t xml:space="preserve">. </w:t>
      </w:r>
    </w:p>
    <w:p w14:paraId="56D2ACBE" w14:textId="77777777" w:rsidR="00A550D9" w:rsidRPr="001B1503" w:rsidRDefault="00A550D9" w:rsidP="00D25779">
      <w:pPr>
        <w:jc w:val="both"/>
        <w:rPr>
          <w:rFonts w:ascii="Times New Roman" w:hAnsi="Times New Roman" w:cs="Times New Roman"/>
          <w:lang w:val="pt-BR"/>
        </w:rPr>
      </w:pPr>
    </w:p>
    <w:p w14:paraId="6B39DA19" w14:textId="7CBD670C" w:rsidR="00A550D9" w:rsidRPr="00B05E01" w:rsidRDefault="00612390" w:rsidP="00D25779">
      <w:pPr>
        <w:jc w:val="both"/>
        <w:rPr>
          <w:rFonts w:ascii="Times New Roman" w:hAnsi="Times New Roman" w:cs="Times New Roman"/>
          <w:b/>
          <w:lang w:val="el-GR"/>
        </w:rPr>
      </w:pPr>
      <w:r w:rsidRPr="00B05E01">
        <w:rPr>
          <w:rFonts w:ascii="Times New Roman" w:hAnsi="Times New Roman" w:cs="Times New Roman"/>
          <w:b/>
          <w:lang w:val="el-GR"/>
        </w:rPr>
        <w:t xml:space="preserve">V - </w:t>
      </w:r>
      <w:r w:rsidR="00A550D9" w:rsidRPr="00B05E01">
        <w:rPr>
          <w:rFonts w:ascii="Times New Roman" w:hAnsi="Times New Roman" w:cs="Times New Roman"/>
          <w:b/>
          <w:lang w:val="el-GR"/>
        </w:rPr>
        <w:t>Interlocutores</w:t>
      </w:r>
    </w:p>
    <w:p w14:paraId="2570F28F" w14:textId="77777777" w:rsidR="00A550D9" w:rsidRPr="00B05E01" w:rsidRDefault="00A550D9" w:rsidP="00D25779">
      <w:pPr>
        <w:jc w:val="both"/>
        <w:rPr>
          <w:rFonts w:ascii="Times New Roman" w:hAnsi="Times New Roman" w:cs="Times New Roman"/>
          <w:lang w:val="el-GR"/>
        </w:rPr>
      </w:pPr>
    </w:p>
    <w:p w14:paraId="62C8EC54" w14:textId="3E2404A2" w:rsidR="00A550D9" w:rsidRPr="00B05E01" w:rsidRDefault="00A550D9" w:rsidP="00D25779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lang w:val="pt-BR"/>
        </w:rPr>
      </w:pPr>
      <w:r w:rsidRPr="001B1503">
        <w:rPr>
          <w:rFonts w:ascii="Times New Roman" w:hAnsi="Times New Roman" w:cs="Times New Roman"/>
          <w:lang w:val="pt-BR"/>
        </w:rPr>
        <w:t>A autoridade política de Roma e a cultura grega.</w:t>
      </w:r>
    </w:p>
    <w:p w14:paraId="3543EC2F" w14:textId="6BB8F958" w:rsidR="00A550D9" w:rsidRPr="00B05E01" w:rsidRDefault="00A550D9" w:rsidP="00D25779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lang w:val="pt-BR"/>
        </w:rPr>
      </w:pPr>
      <w:r w:rsidRPr="001B1503">
        <w:rPr>
          <w:rFonts w:ascii="Times New Roman" w:hAnsi="Times New Roman" w:cs="Times New Roman"/>
          <w:lang w:val="pt-BR"/>
        </w:rPr>
        <w:t>As comunidades judaicas, que não reconhecem Jesus como Messias.</w:t>
      </w:r>
    </w:p>
    <w:p w14:paraId="6BA9E1B3" w14:textId="0AA9AB14" w:rsidR="00A550D9" w:rsidRPr="00B05E01" w:rsidRDefault="00A550D9" w:rsidP="00D25779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lang w:val="pt-BR"/>
        </w:rPr>
      </w:pPr>
      <w:r w:rsidRPr="001B1503">
        <w:rPr>
          <w:rFonts w:ascii="Times New Roman" w:hAnsi="Times New Roman" w:cs="Times New Roman"/>
          <w:lang w:val="pt-BR"/>
        </w:rPr>
        <w:t>Conflitos internos, causados pelos NICOLAITAS, apegados à mentalidade do mundo.</w:t>
      </w:r>
    </w:p>
    <w:p w14:paraId="0F009673" w14:textId="77777777" w:rsidR="002F5228" w:rsidRPr="00B05E01" w:rsidRDefault="002F5228" w:rsidP="00D25779">
      <w:pPr>
        <w:jc w:val="both"/>
        <w:rPr>
          <w:rFonts w:ascii="Times New Roman" w:hAnsi="Times New Roman" w:cs="Times New Roman"/>
          <w:lang w:val="pt-BR"/>
        </w:rPr>
      </w:pPr>
    </w:p>
    <w:p w14:paraId="59B78582" w14:textId="2236096F" w:rsidR="00185061" w:rsidRPr="00B05E01" w:rsidRDefault="004234EA" w:rsidP="00D25779">
      <w:pPr>
        <w:jc w:val="both"/>
        <w:rPr>
          <w:rFonts w:ascii="Times New Roman" w:hAnsi="Times New Roman" w:cs="Times New Roman"/>
          <w:b/>
          <w:lang w:val="pt-BR"/>
        </w:rPr>
      </w:pPr>
      <w:r w:rsidRPr="00B05E01">
        <w:rPr>
          <w:rFonts w:ascii="Times New Roman" w:hAnsi="Times New Roman" w:cs="Times New Roman"/>
          <w:b/>
          <w:lang w:val="pt-BR"/>
        </w:rPr>
        <w:t xml:space="preserve">VI - </w:t>
      </w:r>
      <w:r w:rsidR="005F4C9F" w:rsidRPr="00B05E01">
        <w:rPr>
          <w:rFonts w:ascii="Times New Roman" w:hAnsi="Times New Roman" w:cs="Times New Roman"/>
          <w:b/>
          <w:lang w:val="pt-BR"/>
        </w:rPr>
        <w:t>Símbolos</w:t>
      </w:r>
    </w:p>
    <w:p w14:paraId="3C54B464" w14:textId="77777777" w:rsidR="0083181C" w:rsidRPr="00B05E01" w:rsidRDefault="0083181C" w:rsidP="00D25779">
      <w:pPr>
        <w:jc w:val="both"/>
        <w:rPr>
          <w:rFonts w:ascii="Times New Roman" w:hAnsi="Times New Roman" w:cs="Times New Roman"/>
          <w:b/>
          <w:lang w:val="pt-BR"/>
        </w:rPr>
      </w:pPr>
    </w:p>
    <w:p w14:paraId="332E152B" w14:textId="77777777" w:rsidR="00967094" w:rsidRPr="00B05E01" w:rsidRDefault="0083181C" w:rsidP="00D25779">
      <w:pPr>
        <w:jc w:val="both"/>
        <w:rPr>
          <w:rFonts w:ascii="Times New Roman" w:hAnsi="Times New Roman" w:cs="Times New Roman"/>
          <w:lang w:val="pt-BR"/>
        </w:rPr>
      </w:pPr>
      <w:r w:rsidRPr="00B05E01">
        <w:rPr>
          <w:rFonts w:ascii="Times New Roman" w:hAnsi="Times New Roman" w:cs="Times New Roman"/>
          <w:lang w:val="pt-BR"/>
        </w:rPr>
        <w:t>Os símbolos têm, em João, uma função eminentemente religioso-política, pois oferece, por um lado, a alegria da vitória, a Boa Nova (cf. 14,6; 16,18; 18); e por outro, adverte os cristão, a fim de que mantenham-se fiéis, comprometidos com a verdade, confiantes na vitória do Cordeiro e sejam perseverantes em oração.</w:t>
      </w:r>
    </w:p>
    <w:p w14:paraId="29FB8A31" w14:textId="77777777" w:rsidR="00967094" w:rsidRPr="00B05E01" w:rsidRDefault="00967094" w:rsidP="00D25779">
      <w:pPr>
        <w:jc w:val="both"/>
        <w:rPr>
          <w:rFonts w:ascii="Times New Roman" w:hAnsi="Times New Roman" w:cs="Times New Roman"/>
          <w:lang w:val="pt-BR"/>
        </w:rPr>
      </w:pPr>
    </w:p>
    <w:p w14:paraId="137DDBC8" w14:textId="6DF9093E" w:rsidR="00967094" w:rsidRPr="00B05E01" w:rsidRDefault="005F4C9F" w:rsidP="00967094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lang w:val="pt-BR"/>
        </w:rPr>
      </w:pPr>
      <w:r w:rsidRPr="00B05E01">
        <w:rPr>
          <w:rFonts w:ascii="Times New Roman" w:hAnsi="Times New Roman" w:cs="Times New Roman"/>
          <w:b/>
          <w:lang w:val="pt-BR"/>
        </w:rPr>
        <w:t>Sonho</w:t>
      </w:r>
      <w:r w:rsidRPr="00B05E01">
        <w:rPr>
          <w:rFonts w:ascii="Times New Roman" w:hAnsi="Times New Roman" w:cs="Times New Roman"/>
          <w:lang w:val="pt-BR"/>
        </w:rPr>
        <w:t>: no mundo bíblico é interpretado como uma revelação de Deus (cf. Gn 20,3; 28,12ss; 37,5-10; Dn 7,1ss; Mt 1,18-23; 2,12.13ss.18ss).</w:t>
      </w:r>
    </w:p>
    <w:p w14:paraId="31E26458" w14:textId="77777777" w:rsidR="00967094" w:rsidRPr="00B05E01" w:rsidRDefault="005F4C9F" w:rsidP="00D25779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lang w:val="pt-BR"/>
        </w:rPr>
      </w:pPr>
      <w:r w:rsidRPr="00B05E01">
        <w:rPr>
          <w:rFonts w:ascii="Times New Roman" w:hAnsi="Times New Roman" w:cs="Times New Roman"/>
          <w:b/>
          <w:lang w:val="pt-BR"/>
        </w:rPr>
        <w:t>Visões</w:t>
      </w:r>
      <w:r w:rsidRPr="00B05E01">
        <w:rPr>
          <w:rFonts w:ascii="Times New Roman" w:hAnsi="Times New Roman" w:cs="Times New Roman"/>
          <w:lang w:val="pt-BR"/>
        </w:rPr>
        <w:t>: o sonho evolui para visão.</w:t>
      </w:r>
    </w:p>
    <w:p w14:paraId="61C05F9B" w14:textId="19FB36FC" w:rsidR="00A8290C" w:rsidRPr="00B05E01" w:rsidRDefault="00A8290C" w:rsidP="00D25779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lang w:val="pt-BR"/>
        </w:rPr>
      </w:pPr>
      <w:r w:rsidRPr="00B05E01">
        <w:rPr>
          <w:rFonts w:ascii="Times New Roman" w:hAnsi="Times New Roman" w:cs="Times New Roman"/>
          <w:b/>
          <w:lang w:val="pt-BR"/>
        </w:rPr>
        <w:t>As sete cartas às sete igrejas</w:t>
      </w:r>
      <w:r w:rsidRPr="00B05E01">
        <w:rPr>
          <w:rFonts w:ascii="Times New Roman" w:hAnsi="Times New Roman" w:cs="Times New Roman"/>
          <w:lang w:val="pt-BR"/>
        </w:rPr>
        <w:t>: pelo número 7 (sete), simbolizam a Igreja universal</w:t>
      </w:r>
      <w:r w:rsidR="00DC1C1C" w:rsidRPr="00B05E01">
        <w:rPr>
          <w:rFonts w:ascii="Times New Roman" w:hAnsi="Times New Roman" w:cs="Times New Roman"/>
          <w:lang w:val="pt-BR"/>
        </w:rPr>
        <w:t xml:space="preserve">. Nas cartas, João vai indicando às suas comunidades quais são as suas qualidades e os seus defeitos, pois procura mobilizá-las com o seu escrito para que, lembrando seu primeiro amor (2,4), </w:t>
      </w:r>
      <w:r w:rsidR="00060E54" w:rsidRPr="00B05E01">
        <w:rPr>
          <w:rFonts w:ascii="Times New Roman" w:hAnsi="Times New Roman" w:cs="Times New Roman"/>
          <w:lang w:val="pt-BR"/>
        </w:rPr>
        <w:t>deem</w:t>
      </w:r>
      <w:r w:rsidR="00DC1C1C" w:rsidRPr="00B05E01">
        <w:rPr>
          <w:rFonts w:ascii="Times New Roman" w:hAnsi="Times New Roman" w:cs="Times New Roman"/>
          <w:lang w:val="pt-BR"/>
        </w:rPr>
        <w:t xml:space="preserve"> testemunho profético no meio do mundo que os persegue, e corrijam os defeitos e heresias que estão sendo introduzidos nas comunidades, frequentemente nos escritos tardios do NT (cf. Hb 10,19ss; 1Pd 1,3ss; 4,12ss).</w:t>
      </w:r>
    </w:p>
    <w:p w14:paraId="07984483" w14:textId="11A5CAE7" w:rsidR="00DC1C1C" w:rsidRPr="00B05E01" w:rsidRDefault="00DC1C1C" w:rsidP="00D25779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lang w:val="pt-BR"/>
        </w:rPr>
      </w:pPr>
      <w:r w:rsidRPr="00B05E01">
        <w:rPr>
          <w:rFonts w:ascii="Times New Roman" w:hAnsi="Times New Roman" w:cs="Times New Roman"/>
          <w:b/>
          <w:lang w:val="pt-BR"/>
        </w:rPr>
        <w:t>Os sete selos (5,1-8,1)</w:t>
      </w:r>
      <w:r w:rsidRPr="00B05E01">
        <w:rPr>
          <w:rFonts w:ascii="Times New Roman" w:hAnsi="Times New Roman" w:cs="Times New Roman"/>
          <w:lang w:val="pt-BR"/>
        </w:rPr>
        <w:t xml:space="preserve">: sublinham a importância do livro que os contém. O livro com sete selos significa que está selado totalmente e evidencia, por um lado, a importância de seu conteúdo; e, por outro, a dificuldade de poder conhecer o que está escrito nele, a não ser que os selos sejam rompidos. Esse </w:t>
      </w:r>
      <w:r w:rsidRPr="00B05E01">
        <w:rPr>
          <w:rFonts w:ascii="Times New Roman" w:hAnsi="Times New Roman" w:cs="Times New Roman"/>
          <w:b/>
          <w:lang w:val="pt-BR"/>
        </w:rPr>
        <w:t>livro</w:t>
      </w:r>
      <w:r w:rsidRPr="00B05E01">
        <w:rPr>
          <w:rFonts w:ascii="Times New Roman" w:hAnsi="Times New Roman" w:cs="Times New Roman"/>
          <w:lang w:val="pt-BR"/>
        </w:rPr>
        <w:t xml:space="preserve"> contém o plano de Deus sobre a História</w:t>
      </w:r>
      <w:r w:rsidR="007932FA" w:rsidRPr="00B05E01">
        <w:rPr>
          <w:rFonts w:ascii="Times New Roman" w:hAnsi="Times New Roman" w:cs="Times New Roman"/>
          <w:lang w:val="pt-BR"/>
        </w:rPr>
        <w:t xml:space="preserve">. Sua revelação só poderá ser feita por Jesus Cristo (5,2-3). </w:t>
      </w:r>
    </w:p>
    <w:p w14:paraId="542F35E4" w14:textId="77777777" w:rsidR="00AD3A90" w:rsidRPr="00B05E01" w:rsidRDefault="00A475C6" w:rsidP="00D25779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lang w:val="pt-BR"/>
        </w:rPr>
      </w:pPr>
      <w:r w:rsidRPr="00B05E01">
        <w:rPr>
          <w:rFonts w:ascii="Times New Roman" w:hAnsi="Times New Roman" w:cs="Times New Roman"/>
          <w:b/>
          <w:lang w:val="pt-BR"/>
        </w:rPr>
        <w:t>O Cordeiro imolado de pé</w:t>
      </w:r>
      <w:r w:rsidRPr="00B05E01">
        <w:rPr>
          <w:rFonts w:ascii="Times New Roman" w:hAnsi="Times New Roman" w:cs="Times New Roman"/>
          <w:lang w:val="pt-BR"/>
        </w:rPr>
        <w:t xml:space="preserve">: Jesus Cristo morto e ressuscitado, chave de interpretação da História e início da nova humanidade (5,9-10; cf. Jo 12,32-33). </w:t>
      </w:r>
    </w:p>
    <w:p w14:paraId="01EDB604" w14:textId="08A2D91A" w:rsidR="00A475C6" w:rsidRPr="00B05E01" w:rsidRDefault="00AD3A90" w:rsidP="00D25779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lang w:val="pt-BR"/>
        </w:rPr>
      </w:pPr>
      <w:r w:rsidRPr="00B05E01">
        <w:rPr>
          <w:rFonts w:ascii="Times New Roman" w:hAnsi="Times New Roman" w:cs="Times New Roman"/>
          <w:b/>
          <w:lang w:val="pt-BR"/>
        </w:rPr>
        <w:t xml:space="preserve">As </w:t>
      </w:r>
      <w:r w:rsidR="00EF5269" w:rsidRPr="00B05E01">
        <w:rPr>
          <w:rFonts w:ascii="Times New Roman" w:hAnsi="Times New Roman" w:cs="Times New Roman"/>
          <w:b/>
          <w:lang w:val="pt-BR"/>
        </w:rPr>
        <w:t xml:space="preserve">sete </w:t>
      </w:r>
      <w:r w:rsidRPr="00B05E01">
        <w:rPr>
          <w:rFonts w:ascii="Times New Roman" w:hAnsi="Times New Roman" w:cs="Times New Roman"/>
          <w:b/>
          <w:lang w:val="pt-BR"/>
        </w:rPr>
        <w:t xml:space="preserve">trombetas (8,2-14,5): </w:t>
      </w:r>
      <w:r w:rsidRPr="00B05E01">
        <w:rPr>
          <w:rFonts w:ascii="Times New Roman" w:hAnsi="Times New Roman" w:cs="Times New Roman"/>
          <w:lang w:val="pt-BR"/>
        </w:rPr>
        <w:t>indicam o setenário central do Ap.</w:t>
      </w:r>
      <w:r w:rsidRPr="00B05E01">
        <w:rPr>
          <w:rFonts w:ascii="Times New Roman" w:hAnsi="Times New Roman" w:cs="Times New Roman"/>
          <w:b/>
          <w:lang w:val="pt-BR"/>
        </w:rPr>
        <w:t xml:space="preserve"> </w:t>
      </w:r>
      <w:r w:rsidRPr="00B05E01">
        <w:rPr>
          <w:rFonts w:ascii="Times New Roman" w:hAnsi="Times New Roman" w:cs="Times New Roman"/>
          <w:lang w:val="pt-BR"/>
        </w:rPr>
        <w:t xml:space="preserve">Constituem o cerne da revelação que João quer comunicar às suas comunidades. Jo, mediante esse símbolo, chama à mobilização dos cristãos num momento decisivo da História (cf. Jr 4,5; 1Cor 14,8). </w:t>
      </w:r>
      <w:r w:rsidRPr="00936840">
        <w:rPr>
          <w:rFonts w:ascii="Times New Roman" w:hAnsi="Times New Roman" w:cs="Times New Roman"/>
          <w:u w:val="single"/>
          <w:lang w:val="pt-BR"/>
        </w:rPr>
        <w:t>Elas anunciam as desgraças que podem acontecer ao mundo se este se fechar diante do convite de Deus à conversão</w:t>
      </w:r>
      <w:r w:rsidRPr="00B05E01">
        <w:rPr>
          <w:rFonts w:ascii="Times New Roman" w:hAnsi="Times New Roman" w:cs="Times New Roman"/>
          <w:lang w:val="pt-BR"/>
        </w:rPr>
        <w:t>.</w:t>
      </w:r>
      <w:r w:rsidR="00EF5269" w:rsidRPr="00B05E01">
        <w:rPr>
          <w:rFonts w:ascii="Times New Roman" w:hAnsi="Times New Roman" w:cs="Times New Roman"/>
          <w:lang w:val="pt-BR"/>
        </w:rPr>
        <w:t xml:space="preserve"> As quatro primeiras trombetas se referem às pragas que afetarão a natureza, enquanto que a quinta e sexta atormentarão os homens; a sétima, como desemboca no setenários das taças, nada se diz sobre ela, mas apenas é anunciada (11,15a).</w:t>
      </w:r>
    </w:p>
    <w:p w14:paraId="3A632583" w14:textId="48D71829" w:rsidR="00EF5269" w:rsidRPr="00B05E01" w:rsidRDefault="00EF5269" w:rsidP="00D25779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lang w:val="pt-BR"/>
        </w:rPr>
      </w:pPr>
      <w:r w:rsidRPr="00B05E01">
        <w:rPr>
          <w:rFonts w:ascii="Times New Roman" w:hAnsi="Times New Roman" w:cs="Times New Roman"/>
          <w:b/>
          <w:lang w:val="pt-BR"/>
        </w:rPr>
        <w:t>As sete taças</w:t>
      </w:r>
      <w:r w:rsidRPr="00B05E01">
        <w:rPr>
          <w:rFonts w:ascii="Times New Roman" w:hAnsi="Times New Roman" w:cs="Times New Roman"/>
          <w:lang w:val="pt-BR"/>
        </w:rPr>
        <w:t xml:space="preserve"> (14,6-19,8): indica</w:t>
      </w:r>
      <w:r w:rsidR="00687BD7">
        <w:rPr>
          <w:rFonts w:ascii="Times New Roman" w:hAnsi="Times New Roman" w:cs="Times New Roman"/>
          <w:lang w:val="pt-BR"/>
        </w:rPr>
        <w:t>m</w:t>
      </w:r>
      <w:r w:rsidRPr="00B05E01">
        <w:rPr>
          <w:rFonts w:ascii="Times New Roman" w:hAnsi="Times New Roman" w:cs="Times New Roman"/>
          <w:lang w:val="pt-BR"/>
        </w:rPr>
        <w:t xml:space="preserve"> que o castigo não só aumenta, mas que agora chega a converter-se no castigo definitivo da Besta do mar, isto é, do Império Romano, cuja queda será narrada e cantada, salientando que isso se deve a que ele não quis se converter. João escolhe o símbolo das taças, tendo como pano de fundo a imagem da “taça da ira de Javé”, clássica no profetismo (cf. Is 51,17.22; Jr 13,13; 25,15-17; 48,26</w:t>
      </w:r>
      <w:r w:rsidR="000F16B1" w:rsidRPr="00B05E01">
        <w:rPr>
          <w:rFonts w:ascii="Times New Roman" w:hAnsi="Times New Roman" w:cs="Times New Roman"/>
          <w:lang w:val="pt-BR"/>
        </w:rPr>
        <w:t xml:space="preserve">; </w:t>
      </w:r>
      <w:proofErr w:type="spellStart"/>
      <w:r w:rsidR="000F16B1" w:rsidRPr="00B05E01">
        <w:rPr>
          <w:rFonts w:ascii="Times New Roman" w:hAnsi="Times New Roman" w:cs="Times New Roman"/>
          <w:lang w:val="pt-BR"/>
        </w:rPr>
        <w:t>Ez</w:t>
      </w:r>
      <w:proofErr w:type="spellEnd"/>
      <w:r w:rsidR="000F16B1" w:rsidRPr="00B05E01">
        <w:rPr>
          <w:rFonts w:ascii="Times New Roman" w:hAnsi="Times New Roman" w:cs="Times New Roman"/>
          <w:lang w:val="pt-BR"/>
        </w:rPr>
        <w:t xml:space="preserve"> 23,32-34; </w:t>
      </w:r>
      <w:proofErr w:type="spellStart"/>
      <w:r w:rsidR="000F16B1" w:rsidRPr="00B05E01">
        <w:rPr>
          <w:rFonts w:ascii="Times New Roman" w:hAnsi="Times New Roman" w:cs="Times New Roman"/>
          <w:lang w:val="pt-BR"/>
        </w:rPr>
        <w:t>Hab</w:t>
      </w:r>
      <w:proofErr w:type="spellEnd"/>
      <w:r w:rsidR="000F16B1" w:rsidRPr="00B05E01">
        <w:rPr>
          <w:rFonts w:ascii="Times New Roman" w:hAnsi="Times New Roman" w:cs="Times New Roman"/>
          <w:lang w:val="pt-BR"/>
        </w:rPr>
        <w:t xml:space="preserve"> 2,15s; etc.). Quanto às “taças da cólera de Deus”, significam os castigos e a ruína definitiva que aguardam os impérios totalitários que, como o de Roma, não aceitam o senhorio de Deus e querem, por sua vez, converter-se em deuses, sem atender aos apelos à conversão que Deus faz através das pragas. </w:t>
      </w:r>
    </w:p>
    <w:p w14:paraId="76C8BDA9" w14:textId="7FF0E903" w:rsidR="00967094" w:rsidRPr="00B05E01" w:rsidRDefault="005F4C9F" w:rsidP="00D25779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lang w:val="pt-BR"/>
        </w:rPr>
      </w:pPr>
      <w:r w:rsidRPr="00B05E01">
        <w:rPr>
          <w:rFonts w:ascii="Times New Roman" w:hAnsi="Times New Roman" w:cs="Times New Roman"/>
          <w:b/>
          <w:lang w:val="pt-BR"/>
        </w:rPr>
        <w:t>A grande Babilônia</w:t>
      </w:r>
      <w:r w:rsidRPr="00B05E01">
        <w:rPr>
          <w:rFonts w:ascii="Times New Roman" w:hAnsi="Times New Roman" w:cs="Times New Roman"/>
          <w:lang w:val="pt-BR"/>
        </w:rPr>
        <w:t>: o Império Romano (cf. Ap 17 e 18), a mãe de todas as prostitutas e das abominações da terra (cf. 17,5), imagens</w:t>
      </w:r>
      <w:r w:rsidR="003A5BE2" w:rsidRPr="00B05E01">
        <w:rPr>
          <w:rFonts w:ascii="Times New Roman" w:hAnsi="Times New Roman" w:cs="Times New Roman"/>
          <w:lang w:val="pt-BR"/>
        </w:rPr>
        <w:t xml:space="preserve"> extraídas de Isaías e Ezequiel; “a grande prostituta, aquela que está à beira das águas copiosas, com a qual os reis da terra se prostituíram, e embriagaram-se com o vinho de sua luxúria” (17,1b-2). </w:t>
      </w:r>
      <w:r w:rsidR="002E3CE0" w:rsidRPr="00B05E01">
        <w:rPr>
          <w:rFonts w:ascii="Times New Roman" w:hAnsi="Times New Roman" w:cs="Times New Roman"/>
          <w:lang w:val="pt-BR"/>
        </w:rPr>
        <w:t xml:space="preserve">Trata-se da “cidade das sete colinas” (17,9), que se embriaga com o sangue dos santos e dos mártires de Jesus (17,6). O autor </w:t>
      </w:r>
      <w:r w:rsidR="002E3CE0" w:rsidRPr="00B05E01">
        <w:rPr>
          <w:rFonts w:ascii="Times New Roman" w:hAnsi="Times New Roman" w:cs="Times New Roman"/>
          <w:lang w:val="pt-BR"/>
        </w:rPr>
        <w:lastRenderedPageBreak/>
        <w:t>expressa alegria imensa pela queda do Império opressor, mas também manifesta sua admiração pelo seu esplendor e lamenta sua perdição.</w:t>
      </w:r>
      <w:r w:rsidR="000573F1">
        <w:rPr>
          <w:rFonts w:ascii="Times New Roman" w:hAnsi="Times New Roman" w:cs="Times New Roman"/>
          <w:lang w:val="pt-BR"/>
        </w:rPr>
        <w:t xml:space="preserve"> Modelo da lamentação</w:t>
      </w:r>
      <w:r w:rsidR="004E2A8E" w:rsidRPr="00B05E01">
        <w:rPr>
          <w:rFonts w:ascii="Times New Roman" w:hAnsi="Times New Roman" w:cs="Times New Roman"/>
          <w:lang w:val="pt-BR"/>
        </w:rPr>
        <w:t xml:space="preserve"> do Ap 18</w:t>
      </w:r>
      <w:r w:rsidR="00517D1D" w:rsidRPr="00B05E01">
        <w:rPr>
          <w:rFonts w:ascii="Times New Roman" w:hAnsi="Times New Roman" w:cs="Times New Roman"/>
          <w:lang w:val="pt-BR"/>
        </w:rPr>
        <w:t xml:space="preserve"> é aquela que se faz por Tiro em Ez 27-28. Aqui ressoa a crítica profética ao luxo e à injustiça dos habitantes da terra (isto é, dos incrédulos), dos reis e comerciantes que são vistos como aliados do Império Romano. </w:t>
      </w:r>
    </w:p>
    <w:p w14:paraId="29BF89C4" w14:textId="003AAFC4" w:rsidR="004E59EB" w:rsidRPr="00B05E01" w:rsidRDefault="005F4C9F" w:rsidP="004E59EB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lang w:val="pt-BR"/>
        </w:rPr>
      </w:pPr>
      <w:r w:rsidRPr="00B05E01">
        <w:rPr>
          <w:rFonts w:ascii="Times New Roman" w:hAnsi="Times New Roman" w:cs="Times New Roman"/>
          <w:b/>
          <w:lang w:val="pt-BR"/>
        </w:rPr>
        <w:t>A Besta da terra</w:t>
      </w:r>
      <w:r w:rsidRPr="00B05E01">
        <w:rPr>
          <w:rFonts w:ascii="Times New Roman" w:hAnsi="Times New Roman" w:cs="Times New Roman"/>
          <w:lang w:val="pt-BR"/>
        </w:rPr>
        <w:t xml:space="preserve"> (13,1ss): imagem tirada de Dn 7,4-6, que trata </w:t>
      </w:r>
      <w:r w:rsidR="00393B8B" w:rsidRPr="00B05E01">
        <w:rPr>
          <w:rFonts w:ascii="Times New Roman" w:hAnsi="Times New Roman" w:cs="Times New Roman"/>
          <w:lang w:val="pt-BR"/>
        </w:rPr>
        <w:t>dos impérios babilônico, medo e persa. Aqui é também o Império Romano, que concentra os três anteriores em si mesmo.</w:t>
      </w:r>
      <w:r w:rsidR="004E59EB" w:rsidRPr="00B05E01">
        <w:rPr>
          <w:rFonts w:ascii="Times New Roman" w:hAnsi="Times New Roman" w:cs="Times New Roman"/>
          <w:lang w:val="pt-BR"/>
        </w:rPr>
        <w:t xml:space="preserve"> </w:t>
      </w:r>
      <w:r w:rsidR="00892D4F" w:rsidRPr="00B05E01">
        <w:rPr>
          <w:rFonts w:ascii="Times New Roman" w:hAnsi="Times New Roman" w:cs="Times New Roman"/>
          <w:lang w:val="pt-BR"/>
        </w:rPr>
        <w:t>“É a capanga do Dragão”</w:t>
      </w:r>
      <w:r w:rsidR="00892D4F" w:rsidRPr="00B05E01">
        <w:rPr>
          <w:rStyle w:val="Refdenotaderodap"/>
          <w:rFonts w:ascii="Times New Roman" w:hAnsi="Times New Roman" w:cs="Times New Roman"/>
          <w:lang w:val="pt-BR"/>
        </w:rPr>
        <w:footnoteReference w:id="49"/>
      </w:r>
      <w:r w:rsidR="00892D4F" w:rsidRPr="00B05E01">
        <w:rPr>
          <w:rFonts w:ascii="Times New Roman" w:hAnsi="Times New Roman" w:cs="Times New Roman"/>
          <w:lang w:val="pt-BR"/>
        </w:rPr>
        <w:t>.</w:t>
      </w:r>
    </w:p>
    <w:p w14:paraId="79BEE310" w14:textId="233118BA" w:rsidR="00A378B5" w:rsidRPr="00B05E01" w:rsidRDefault="00A378B5" w:rsidP="004E59EB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lang w:val="pt-BR"/>
        </w:rPr>
      </w:pPr>
      <w:r w:rsidRPr="00B05E01">
        <w:rPr>
          <w:rFonts w:ascii="Times New Roman" w:hAnsi="Times New Roman" w:cs="Times New Roman"/>
          <w:b/>
          <w:lang w:val="pt-BR"/>
        </w:rPr>
        <w:t xml:space="preserve">Besta-fera com aparência de cordeiro e voz de dragão (13,11): </w:t>
      </w:r>
      <w:r w:rsidRPr="00B05E01">
        <w:rPr>
          <w:rFonts w:ascii="Times New Roman" w:hAnsi="Times New Roman" w:cs="Times New Roman"/>
          <w:lang w:val="pt-BR"/>
        </w:rPr>
        <w:t>os falsos profetas que se colocam a serviço do império romano para legitimá-lo diante do povo</w:t>
      </w:r>
      <w:r w:rsidRPr="00B05E01">
        <w:rPr>
          <w:rStyle w:val="Refdenotaderodap"/>
          <w:rFonts w:ascii="Times New Roman" w:hAnsi="Times New Roman" w:cs="Times New Roman"/>
          <w:lang w:val="pt-BR"/>
        </w:rPr>
        <w:footnoteReference w:id="50"/>
      </w:r>
      <w:r w:rsidRPr="00B05E01">
        <w:rPr>
          <w:rFonts w:ascii="Times New Roman" w:hAnsi="Times New Roman" w:cs="Times New Roman"/>
          <w:lang w:val="pt-BR"/>
        </w:rPr>
        <w:t>.</w:t>
      </w:r>
    </w:p>
    <w:p w14:paraId="309D0761" w14:textId="77777777" w:rsidR="00967094" w:rsidRDefault="00393B8B" w:rsidP="00D25779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lang w:val="pt-BR"/>
        </w:rPr>
      </w:pPr>
      <w:r w:rsidRPr="00B05E01">
        <w:rPr>
          <w:rFonts w:ascii="Times New Roman" w:hAnsi="Times New Roman" w:cs="Times New Roman"/>
          <w:b/>
          <w:lang w:val="pt-BR"/>
        </w:rPr>
        <w:t>A Besta tem sete cabeças</w:t>
      </w:r>
      <w:r w:rsidRPr="00B05E01">
        <w:rPr>
          <w:rFonts w:ascii="Times New Roman" w:hAnsi="Times New Roman" w:cs="Times New Roman"/>
          <w:lang w:val="pt-BR"/>
        </w:rPr>
        <w:t>: sete é o símbolo da plenitude; tais cabeças simbolizam “sete colinas” (cf. 17,9). Roma era conhecida como a cidade das sete colinas ou dos “sete imperadores”.</w:t>
      </w:r>
    </w:p>
    <w:p w14:paraId="4491D8A4" w14:textId="032A4364" w:rsidR="00C619AB" w:rsidRPr="00B05E01" w:rsidRDefault="00C619AB" w:rsidP="00D25779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b/>
          <w:lang w:val="pt-BR"/>
        </w:rPr>
        <w:t>O número da besta</w:t>
      </w:r>
      <w:r w:rsidRPr="00C619AB">
        <w:rPr>
          <w:rFonts w:ascii="Times New Roman" w:hAnsi="Times New Roman" w:cs="Times New Roman"/>
          <w:lang w:val="pt-BR"/>
        </w:rPr>
        <w:t>:</w:t>
      </w:r>
      <w:r>
        <w:rPr>
          <w:rFonts w:ascii="Times New Roman" w:hAnsi="Times New Roman" w:cs="Times New Roman"/>
          <w:lang w:val="pt-BR"/>
        </w:rPr>
        <w:t xml:space="preserve"> 666: César Nero – KSR NRVN: K = 100, S = 60, R = 200, N = 50, V = 6. Os testemunhas de Jeová inventaram o título “VICARIUS FILII DEI” para dizer que era o número do Papa, afirmando assim que a Igreja Católica seria o reino de satanás na terra. Depois, os Adventistas pegaram para si essa frase e até hoje procuram destruir a Igreja Católica. Só que o Ap não fala do número de um título, mas de um “homem”, e essa palavra na S. Escritura se refere ao ser humano. Assim, pode ser tanto homem quanto mulher. Se bem que não é essa a preocupação do texto, mas aplica-se ao fato da ação maléfica das seitas. Indo ao valor das letras, tem-se que: V = 5, I = 1, C = 100, U = 5, L = 50, D = 500. Então, a expressão criada, de má fé, “</w:t>
      </w:r>
      <w:proofErr w:type="spellStart"/>
      <w:r>
        <w:rPr>
          <w:rFonts w:ascii="Times New Roman" w:hAnsi="Times New Roman" w:cs="Times New Roman"/>
          <w:lang w:val="pt-BR"/>
        </w:rPr>
        <w:t>vicarius</w:t>
      </w:r>
      <w:proofErr w:type="spellEnd"/>
      <w:r>
        <w:rPr>
          <w:rFonts w:ascii="Times New Roman" w:hAnsi="Times New Roman" w:cs="Times New Roman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lang w:val="pt-BR"/>
        </w:rPr>
        <w:t>filii</w:t>
      </w:r>
      <w:proofErr w:type="spellEnd"/>
      <w:r>
        <w:rPr>
          <w:rFonts w:ascii="Times New Roman" w:hAnsi="Times New Roman" w:cs="Times New Roman"/>
          <w:lang w:val="pt-BR"/>
        </w:rPr>
        <w:t xml:space="preserve"> Dei dá 666. Em contrapartida, a frase: “CHRISTE, FILII DEI VIVI”, também dá 666. Ou seja, Cristo, Filho do Deus vivo seria, segundo a frase, a besta do Ap, o que seria um tremendo erro. Pegando agora o nome da fundadora da igreja Adventista nos Estados Unidos “ELLEN GOULD WHITE”, sabe-se que dá, exatamente, 666. Percebe-se que uma falsa interpretação o Ap pode levar a crer que a citada fundadora seria a Besta do Ap, porque seu nome dá exatamente o número da Besta. Aqui se evidencia o mal que as seitas fazem, usando a Palavra de Deus. </w:t>
      </w:r>
    </w:p>
    <w:p w14:paraId="5F03470F" w14:textId="77777777" w:rsidR="001C4EE4" w:rsidRPr="00B05E01" w:rsidRDefault="006778BA" w:rsidP="001C4EE4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lang w:val="pt-BR"/>
        </w:rPr>
      </w:pPr>
      <w:r w:rsidRPr="00B05E01">
        <w:rPr>
          <w:rFonts w:ascii="Times New Roman" w:hAnsi="Times New Roman" w:cs="Times New Roman"/>
          <w:b/>
          <w:lang w:val="pt-BR"/>
        </w:rPr>
        <w:t>Domiciano</w:t>
      </w:r>
      <w:r w:rsidRPr="00B05E01">
        <w:rPr>
          <w:rFonts w:ascii="Times New Roman" w:hAnsi="Times New Roman" w:cs="Times New Roman"/>
          <w:lang w:val="pt-BR"/>
        </w:rPr>
        <w:t xml:space="preserve">, imperador, considerado como que uma manifestação de Nero pela sua crueldade e perseguição aos cristãos (cf. 17,10-11). Seu governo ainda pior do que o de Nero. </w:t>
      </w:r>
    </w:p>
    <w:p w14:paraId="1141F2E1" w14:textId="621768D5" w:rsidR="001C4EE4" w:rsidRPr="00B05E01" w:rsidRDefault="001C4EE4" w:rsidP="001C4EE4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lang w:val="pt-BR"/>
        </w:rPr>
      </w:pPr>
      <w:r w:rsidRPr="00B05E01">
        <w:rPr>
          <w:rFonts w:ascii="Times New Roman" w:hAnsi="Times New Roman" w:cs="Times New Roman"/>
          <w:b/>
          <w:lang w:val="pt-BR"/>
        </w:rPr>
        <w:t>Chifres</w:t>
      </w:r>
      <w:r w:rsidRPr="00B05E01">
        <w:rPr>
          <w:rFonts w:ascii="Times New Roman" w:hAnsi="Times New Roman" w:cs="Times New Roman"/>
          <w:lang w:val="pt-BR"/>
        </w:rPr>
        <w:t>: símbolos do poder. João representa com sete chifres tanto o Cristo (cf. 5,6) como o diabo (12,3). E a Besta da terra tem sete cabeças e dez chifres (13,1; 17,3), significando as dez coroas de seus chifres (17,2) os reis vassalos que receberão seu poder de Roma.</w:t>
      </w:r>
      <w:r w:rsidR="004E59EB" w:rsidRPr="00B05E01">
        <w:rPr>
          <w:rFonts w:ascii="Times New Roman" w:hAnsi="Times New Roman" w:cs="Times New Roman"/>
          <w:lang w:val="pt-BR"/>
        </w:rPr>
        <w:t xml:space="preserve"> Dez indica totalidade. </w:t>
      </w:r>
    </w:p>
    <w:p w14:paraId="33C66E69" w14:textId="79A4D5FA" w:rsidR="00E02633" w:rsidRPr="00B05E01" w:rsidRDefault="00E02633" w:rsidP="001C4EE4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lang w:val="pt-BR"/>
        </w:rPr>
      </w:pPr>
      <w:r w:rsidRPr="00B05E01">
        <w:rPr>
          <w:rFonts w:ascii="Times New Roman" w:hAnsi="Times New Roman" w:cs="Times New Roman"/>
          <w:b/>
          <w:lang w:val="pt-BR"/>
        </w:rPr>
        <w:t>As duas testemunhas (11)</w:t>
      </w:r>
      <w:r w:rsidRPr="00B05E01">
        <w:rPr>
          <w:rFonts w:ascii="Times New Roman" w:hAnsi="Times New Roman" w:cs="Times New Roman"/>
          <w:lang w:val="pt-BR"/>
        </w:rPr>
        <w:t xml:space="preserve">: João pode não estar pensando em duas pessoas concretas, mas nos pregadores proféticos da Igreja; </w:t>
      </w:r>
      <w:proofErr w:type="spellStart"/>
      <w:r w:rsidRPr="00B05E01">
        <w:rPr>
          <w:rFonts w:ascii="Times New Roman" w:hAnsi="Times New Roman" w:cs="Times New Roman"/>
          <w:lang w:val="pt-BR"/>
        </w:rPr>
        <w:t>Rissi</w:t>
      </w:r>
      <w:proofErr w:type="spellEnd"/>
      <w:r w:rsidRPr="00B05E01">
        <w:rPr>
          <w:rFonts w:ascii="Times New Roman" w:hAnsi="Times New Roman" w:cs="Times New Roman"/>
          <w:lang w:val="pt-BR"/>
        </w:rPr>
        <w:t xml:space="preserve"> vê representada nelas uma comunidade que procede de Israel e dos pagãos; </w:t>
      </w:r>
      <w:proofErr w:type="spellStart"/>
      <w:r w:rsidRPr="00B05E01">
        <w:rPr>
          <w:rFonts w:ascii="Times New Roman" w:hAnsi="Times New Roman" w:cs="Times New Roman"/>
          <w:lang w:val="pt-BR"/>
        </w:rPr>
        <w:t>Brutsch</w:t>
      </w:r>
      <w:proofErr w:type="spellEnd"/>
      <w:r w:rsidRPr="00B05E01">
        <w:rPr>
          <w:rFonts w:ascii="Times New Roman" w:hAnsi="Times New Roman" w:cs="Times New Roman"/>
          <w:lang w:val="pt-BR"/>
        </w:rPr>
        <w:t>, talvez sem razão, a imagem dos judeu-cristãos. Se Jo relata a morte dos dois profetas à imagem da crucificação e exaltação de Cristo, é para mostrar a importância que tem para o discípulo imitar o mestre. González Ruiz observa que “a história da Igreja será uma sucessão de profetismo morto e ressuscitado</w:t>
      </w:r>
      <w:r w:rsidR="00E86DA9" w:rsidRPr="00B05E01">
        <w:rPr>
          <w:rFonts w:ascii="Times New Roman" w:hAnsi="Times New Roman" w:cs="Times New Roman"/>
          <w:lang w:val="pt-BR"/>
        </w:rPr>
        <w:t xml:space="preserve">”. </w:t>
      </w:r>
      <w:r w:rsidR="00E86DA9" w:rsidRPr="00B05E01">
        <w:rPr>
          <w:rFonts w:ascii="Times New Roman" w:hAnsi="Times New Roman" w:cs="Times New Roman"/>
          <w:lang w:val="pt-BR"/>
        </w:rPr>
        <w:lastRenderedPageBreak/>
        <w:t>Alguns pensaram, sem fundamento suficiente, no testemunho de Pedro e de Paulo</w:t>
      </w:r>
      <w:r w:rsidR="00B543F3" w:rsidRPr="00B05E01">
        <w:rPr>
          <w:rStyle w:val="Refdenotaderodap"/>
          <w:rFonts w:ascii="Times New Roman" w:hAnsi="Times New Roman" w:cs="Times New Roman"/>
          <w:lang w:val="pt-BR"/>
        </w:rPr>
        <w:footnoteReference w:id="51"/>
      </w:r>
      <w:r w:rsidR="00E86DA9" w:rsidRPr="00B05E01">
        <w:rPr>
          <w:rFonts w:ascii="Times New Roman" w:hAnsi="Times New Roman" w:cs="Times New Roman"/>
          <w:lang w:val="pt-BR"/>
        </w:rPr>
        <w:t xml:space="preserve">. </w:t>
      </w:r>
    </w:p>
    <w:p w14:paraId="15D36564" w14:textId="3CC979A8" w:rsidR="001C4EE4" w:rsidRPr="00B05E01" w:rsidRDefault="001C4EE4" w:rsidP="001C4EE4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lang w:val="pt-BR"/>
        </w:rPr>
      </w:pPr>
      <w:r w:rsidRPr="00B05E01">
        <w:rPr>
          <w:rFonts w:ascii="Times New Roman" w:hAnsi="Times New Roman" w:cs="Times New Roman"/>
          <w:b/>
          <w:lang w:val="pt-BR"/>
        </w:rPr>
        <w:t>A mulher</w:t>
      </w:r>
      <w:r w:rsidR="00C20F12">
        <w:rPr>
          <w:rFonts w:ascii="Times New Roman" w:hAnsi="Times New Roman" w:cs="Times New Roman"/>
          <w:lang w:val="pt-BR"/>
        </w:rPr>
        <w:t xml:space="preserve">: </w:t>
      </w:r>
      <w:r w:rsidRPr="00B05E01">
        <w:rPr>
          <w:rFonts w:ascii="Times New Roman" w:hAnsi="Times New Roman" w:cs="Times New Roman"/>
          <w:lang w:val="pt-BR"/>
        </w:rPr>
        <w:t>o povo de Deus, a Igreja e Maria (12).</w:t>
      </w:r>
      <w:r w:rsidR="00C20F12">
        <w:rPr>
          <w:rFonts w:ascii="Times New Roman" w:hAnsi="Times New Roman" w:cs="Times New Roman"/>
          <w:lang w:val="pt-BR"/>
        </w:rPr>
        <w:t xml:space="preserve"> John L. </w:t>
      </w:r>
      <w:proofErr w:type="spellStart"/>
      <w:r w:rsidR="00C20F12">
        <w:rPr>
          <w:rFonts w:ascii="Times New Roman" w:hAnsi="Times New Roman" w:cs="Times New Roman"/>
          <w:lang w:val="pt-BR"/>
        </w:rPr>
        <w:t>Mckenzie</w:t>
      </w:r>
      <w:proofErr w:type="spellEnd"/>
      <w:r w:rsidR="00C20F12">
        <w:rPr>
          <w:rFonts w:ascii="Times New Roman" w:hAnsi="Times New Roman" w:cs="Times New Roman"/>
          <w:lang w:val="pt-BR"/>
        </w:rPr>
        <w:t xml:space="preserve"> afirma que a mulher em questão é, sem dúvida, u</w:t>
      </w:r>
      <w:r w:rsidR="002716CD">
        <w:rPr>
          <w:rFonts w:ascii="Times New Roman" w:hAnsi="Times New Roman" w:cs="Times New Roman"/>
          <w:lang w:val="pt-BR"/>
        </w:rPr>
        <w:t xml:space="preserve">ma segunda Eva, mas parece que </w:t>
      </w:r>
      <w:r w:rsidR="00C20F12">
        <w:rPr>
          <w:rFonts w:ascii="Times New Roman" w:hAnsi="Times New Roman" w:cs="Times New Roman"/>
          <w:lang w:val="pt-BR"/>
        </w:rPr>
        <w:t xml:space="preserve"> autor não sabia que esse título tivesse sido dado a Maria. A mulher também é a mãe do messias, mas é difícil ver como suas aventuras podem se referir a Maria. Entretanto, elas ficam explicadas se a mulher é identificada com o povo de Deus, que dá vida tanto ao messias como ao novo povo de Deus (interpretação da maior parte dos exegetas).</w:t>
      </w:r>
      <w:r w:rsidRPr="00B05E01">
        <w:rPr>
          <w:rFonts w:ascii="Times New Roman" w:hAnsi="Times New Roman" w:cs="Times New Roman"/>
          <w:lang w:val="pt-BR"/>
        </w:rPr>
        <w:t xml:space="preserve"> </w:t>
      </w:r>
      <w:r w:rsidRPr="00B05E01">
        <w:rPr>
          <w:rFonts w:ascii="Times New Roman" w:hAnsi="Times New Roman" w:cs="Times New Roman"/>
          <w:b/>
          <w:lang w:val="pt-BR"/>
        </w:rPr>
        <w:t>As doze estrelas</w:t>
      </w:r>
      <w:r w:rsidRPr="00B05E01">
        <w:rPr>
          <w:rFonts w:ascii="Times New Roman" w:hAnsi="Times New Roman" w:cs="Times New Roman"/>
          <w:lang w:val="pt-BR"/>
        </w:rPr>
        <w:t>: as doze tribos de Israel, os doze patriarcas e os doze apóstolos (21,22).</w:t>
      </w:r>
    </w:p>
    <w:p w14:paraId="4FDC0C2C" w14:textId="7C1E0510" w:rsidR="009C2374" w:rsidRPr="00B05E01" w:rsidRDefault="009C2374" w:rsidP="001C4EE4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lang w:val="pt-BR"/>
        </w:rPr>
      </w:pPr>
      <w:r w:rsidRPr="00B05E01">
        <w:rPr>
          <w:rFonts w:ascii="Times New Roman" w:hAnsi="Times New Roman" w:cs="Times New Roman"/>
          <w:b/>
          <w:lang w:val="pt-BR"/>
        </w:rPr>
        <w:t>O Dragão ou Serpente (12,3</w:t>
      </w:r>
      <w:r w:rsidRPr="00B05E01">
        <w:rPr>
          <w:rFonts w:ascii="Times New Roman" w:hAnsi="Times New Roman" w:cs="Times New Roman"/>
          <w:lang w:val="pt-BR"/>
        </w:rPr>
        <w:t>.9): o poder do mal que opera no mundo, o satanás</w:t>
      </w:r>
      <w:r w:rsidRPr="00B05E01">
        <w:rPr>
          <w:rStyle w:val="Refdenotaderodap"/>
          <w:rFonts w:ascii="Times New Roman" w:hAnsi="Times New Roman" w:cs="Times New Roman"/>
          <w:lang w:val="pt-BR"/>
        </w:rPr>
        <w:footnoteReference w:id="52"/>
      </w:r>
      <w:r w:rsidRPr="00B05E01">
        <w:rPr>
          <w:rFonts w:ascii="Times New Roman" w:hAnsi="Times New Roman" w:cs="Times New Roman"/>
          <w:lang w:val="pt-BR"/>
        </w:rPr>
        <w:t>.</w:t>
      </w:r>
    </w:p>
    <w:p w14:paraId="371D8EB8" w14:textId="6F2A8D89" w:rsidR="004E59EB" w:rsidRPr="00B05E01" w:rsidRDefault="004E59EB" w:rsidP="001C4EE4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lang w:val="pt-BR"/>
        </w:rPr>
      </w:pPr>
      <w:r w:rsidRPr="00B05E01">
        <w:rPr>
          <w:rFonts w:ascii="Times New Roman" w:hAnsi="Times New Roman" w:cs="Times New Roman"/>
          <w:b/>
          <w:lang w:val="pt-BR"/>
        </w:rPr>
        <w:t>1260 dias (12,6), 42 meses (11,2), tempo, tempos, meio tempo (12,14)</w:t>
      </w:r>
      <w:r w:rsidRPr="00B05E01">
        <w:rPr>
          <w:rFonts w:ascii="Times New Roman" w:hAnsi="Times New Roman" w:cs="Times New Roman"/>
          <w:lang w:val="pt-BR"/>
        </w:rPr>
        <w:t>: é a metade de 7 anos. Indica um tempo limitado e imperfeito. Deus limita o tempo do perseguidor</w:t>
      </w:r>
      <w:r w:rsidRPr="00B05E01">
        <w:rPr>
          <w:rStyle w:val="Refdenotaderodap"/>
          <w:rFonts w:ascii="Times New Roman" w:hAnsi="Times New Roman" w:cs="Times New Roman"/>
          <w:lang w:val="pt-BR"/>
        </w:rPr>
        <w:footnoteReference w:id="53"/>
      </w:r>
      <w:r w:rsidRPr="00B05E01">
        <w:rPr>
          <w:rFonts w:ascii="Times New Roman" w:hAnsi="Times New Roman" w:cs="Times New Roman"/>
          <w:lang w:val="pt-BR"/>
        </w:rPr>
        <w:t>.</w:t>
      </w:r>
    </w:p>
    <w:p w14:paraId="2086EF66" w14:textId="27A616A5" w:rsidR="004E59EB" w:rsidRPr="00B05E01" w:rsidRDefault="004E59EB" w:rsidP="001C4EE4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lang w:val="pt-BR"/>
        </w:rPr>
      </w:pPr>
      <w:r w:rsidRPr="00B05E01">
        <w:rPr>
          <w:rFonts w:ascii="Times New Roman" w:hAnsi="Times New Roman" w:cs="Times New Roman"/>
          <w:b/>
          <w:lang w:val="pt-BR"/>
        </w:rPr>
        <w:t>Asas de águia (12,14)</w:t>
      </w:r>
      <w:r w:rsidRPr="00B05E01">
        <w:rPr>
          <w:rFonts w:ascii="Times New Roman" w:hAnsi="Times New Roman" w:cs="Times New Roman"/>
          <w:lang w:val="pt-BR"/>
        </w:rPr>
        <w:t xml:space="preserve">: é a proteção com que Deus conduz o seu povo (cf. Dt 32,11; Ex 19,4). </w:t>
      </w:r>
    </w:p>
    <w:p w14:paraId="5986E904" w14:textId="5481DFD0" w:rsidR="004E59EB" w:rsidRPr="00B05E01" w:rsidRDefault="00B76557" w:rsidP="001C4EE4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lang w:val="pt-BR"/>
        </w:rPr>
      </w:pPr>
      <w:r w:rsidRPr="00B05E01">
        <w:rPr>
          <w:rFonts w:ascii="Times New Roman" w:hAnsi="Times New Roman" w:cs="Times New Roman"/>
          <w:b/>
          <w:lang w:val="pt-BR"/>
        </w:rPr>
        <w:t>Pantera, urso, leão</w:t>
      </w:r>
      <w:r w:rsidRPr="00B05E01">
        <w:rPr>
          <w:rFonts w:ascii="Times New Roman" w:hAnsi="Times New Roman" w:cs="Times New Roman"/>
          <w:lang w:val="pt-BR"/>
        </w:rPr>
        <w:t xml:space="preserve"> (13,2): símbolos de voracidade e de exploração.</w:t>
      </w:r>
    </w:p>
    <w:p w14:paraId="5BEAA9D3" w14:textId="5CA73466" w:rsidR="00B76557" w:rsidRPr="00B05E01" w:rsidRDefault="00B76557" w:rsidP="001C4EE4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lang w:val="pt-BR"/>
        </w:rPr>
      </w:pPr>
      <w:r w:rsidRPr="00B05E01">
        <w:rPr>
          <w:rFonts w:ascii="Times New Roman" w:hAnsi="Times New Roman" w:cs="Times New Roman"/>
          <w:b/>
          <w:lang w:val="pt-BR"/>
        </w:rPr>
        <w:t>Cordeiro</w:t>
      </w:r>
      <w:r w:rsidRPr="00B05E01">
        <w:rPr>
          <w:rFonts w:ascii="Times New Roman" w:hAnsi="Times New Roman" w:cs="Times New Roman"/>
          <w:lang w:val="pt-BR"/>
        </w:rPr>
        <w:t xml:space="preserve"> (14,1): é Jesus, cordeiro pascal, cujo sangue opera a libertação do povo. </w:t>
      </w:r>
    </w:p>
    <w:p w14:paraId="15920DF1" w14:textId="5A6BF1B2" w:rsidR="00B76557" w:rsidRPr="00B05E01" w:rsidRDefault="00B76557" w:rsidP="001C4EE4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lang w:val="pt-BR"/>
        </w:rPr>
      </w:pPr>
      <w:r w:rsidRPr="00B05E01">
        <w:rPr>
          <w:rFonts w:ascii="Times New Roman" w:hAnsi="Times New Roman" w:cs="Times New Roman"/>
          <w:b/>
          <w:lang w:val="pt-BR"/>
        </w:rPr>
        <w:t>144.000 virgens</w:t>
      </w:r>
      <w:r w:rsidRPr="00B05E01">
        <w:rPr>
          <w:rFonts w:ascii="Times New Roman" w:hAnsi="Times New Roman" w:cs="Times New Roman"/>
          <w:lang w:val="pt-BR"/>
        </w:rPr>
        <w:t xml:space="preserve"> (14,1-4): é o número completo: 12 x 12 x 1000; 12 do AT e 12 do NT. São virgens, isto é, nunca andaram atrás dos falsos deuses do império romano. </w:t>
      </w:r>
    </w:p>
    <w:p w14:paraId="4543F071" w14:textId="148FD7E4" w:rsidR="00B76557" w:rsidRPr="00B05E01" w:rsidRDefault="00B76557" w:rsidP="001C4EE4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lang w:val="pt-BR"/>
        </w:rPr>
      </w:pPr>
      <w:r w:rsidRPr="00B05E01">
        <w:rPr>
          <w:rFonts w:ascii="Times New Roman" w:hAnsi="Times New Roman" w:cs="Times New Roman"/>
          <w:b/>
          <w:lang w:val="pt-BR"/>
        </w:rPr>
        <w:t>Babilônia</w:t>
      </w:r>
      <w:r w:rsidRPr="00B05E01">
        <w:rPr>
          <w:rFonts w:ascii="Times New Roman" w:hAnsi="Times New Roman" w:cs="Times New Roman"/>
          <w:lang w:val="pt-BR"/>
        </w:rPr>
        <w:t xml:space="preserve"> (14,8; 18,2): é Roma que explora os povos para se enriquecer (18,3.9-13).</w:t>
      </w:r>
    </w:p>
    <w:p w14:paraId="34FE22F5" w14:textId="6D59F2DC" w:rsidR="00B76557" w:rsidRPr="00B05E01" w:rsidRDefault="00B76557" w:rsidP="001C4EE4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lang w:val="pt-BR"/>
        </w:rPr>
      </w:pPr>
      <w:r w:rsidRPr="00B05E01">
        <w:rPr>
          <w:rFonts w:ascii="Times New Roman" w:hAnsi="Times New Roman" w:cs="Times New Roman"/>
          <w:b/>
          <w:lang w:val="pt-BR"/>
        </w:rPr>
        <w:t>Filho do Homem</w:t>
      </w:r>
      <w:r w:rsidRPr="00B05E01">
        <w:rPr>
          <w:rFonts w:ascii="Times New Roman" w:hAnsi="Times New Roman" w:cs="Times New Roman"/>
          <w:lang w:val="pt-BR"/>
        </w:rPr>
        <w:t xml:space="preserve"> (14,14): imagem de Jesus Messias, tirada do profeta Daniel (Dn 7,13). </w:t>
      </w:r>
    </w:p>
    <w:p w14:paraId="2EC6C222" w14:textId="03FCA6EC" w:rsidR="00B76557" w:rsidRPr="00B05E01" w:rsidRDefault="00B76557" w:rsidP="001C4EE4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lang w:val="pt-BR"/>
        </w:rPr>
      </w:pPr>
      <w:proofErr w:type="spellStart"/>
      <w:r w:rsidRPr="00B05E01">
        <w:rPr>
          <w:rFonts w:ascii="Times New Roman" w:hAnsi="Times New Roman" w:cs="Times New Roman"/>
          <w:b/>
          <w:lang w:val="pt-BR"/>
        </w:rPr>
        <w:t>Harmaguedon</w:t>
      </w:r>
      <w:proofErr w:type="spellEnd"/>
      <w:r w:rsidRPr="00B05E01">
        <w:rPr>
          <w:rFonts w:ascii="Times New Roman" w:hAnsi="Times New Roman" w:cs="Times New Roman"/>
          <w:lang w:val="pt-BR"/>
        </w:rPr>
        <w:t xml:space="preserve"> (16,16): símbolo da derrota dos exércitos inimigos, tirado de Zc 12,11. </w:t>
      </w:r>
    </w:p>
    <w:p w14:paraId="48B93395" w14:textId="5D4FAED6" w:rsidR="00B76557" w:rsidRPr="00B05E01" w:rsidRDefault="009C214D" w:rsidP="001C4EE4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lang w:val="pt-BR"/>
        </w:rPr>
      </w:pPr>
      <w:r w:rsidRPr="00B05E01">
        <w:rPr>
          <w:rFonts w:ascii="Times New Roman" w:hAnsi="Times New Roman" w:cs="Times New Roman"/>
          <w:b/>
          <w:lang w:val="pt-BR"/>
        </w:rPr>
        <w:t>Cor branca</w:t>
      </w:r>
      <w:r w:rsidRPr="00B05E01">
        <w:rPr>
          <w:rFonts w:ascii="Times New Roman" w:hAnsi="Times New Roman" w:cs="Times New Roman"/>
          <w:lang w:val="pt-BR"/>
        </w:rPr>
        <w:t xml:space="preserve"> (19,14): símbolo de vitória.</w:t>
      </w:r>
    </w:p>
    <w:p w14:paraId="65FE0697" w14:textId="41AAB945" w:rsidR="009C214D" w:rsidRPr="00B05E01" w:rsidRDefault="009C214D" w:rsidP="001C4EE4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lang w:val="pt-BR"/>
        </w:rPr>
      </w:pPr>
      <w:r w:rsidRPr="00B05E01">
        <w:rPr>
          <w:rFonts w:ascii="Times New Roman" w:hAnsi="Times New Roman" w:cs="Times New Roman"/>
          <w:b/>
          <w:lang w:val="pt-BR"/>
        </w:rPr>
        <w:t>Mil anos</w:t>
      </w:r>
      <w:r w:rsidR="0071107C" w:rsidRPr="00B05E01">
        <w:rPr>
          <w:rFonts w:ascii="Times New Roman" w:hAnsi="Times New Roman" w:cs="Times New Roman"/>
          <w:lang w:val="pt-BR"/>
        </w:rPr>
        <w:t xml:space="preserve"> (20,2-7): A razão é que Deus disse a Adão em Gn 2,27 que morreria no mesmo dia em que comera do fruto proibido. Se um dia do Senhor é como 1.000 anos (cf. Sl 90,4), compreende-se, então, que Gn 5,5 diga que Adão morreu aos 930 anos. A ideia de que neste tempo Satanás está acorrentado no Abismo (20,1-3) não é nova. Já o primeiro livro de </w:t>
      </w:r>
      <w:proofErr w:type="spellStart"/>
      <w:r w:rsidR="0071107C" w:rsidRPr="00B05E01">
        <w:rPr>
          <w:rFonts w:ascii="Times New Roman" w:hAnsi="Times New Roman" w:cs="Times New Roman"/>
          <w:lang w:val="pt-BR"/>
        </w:rPr>
        <w:t>Henoc</w:t>
      </w:r>
      <w:proofErr w:type="spellEnd"/>
      <w:r w:rsidR="0071107C" w:rsidRPr="00B05E01">
        <w:rPr>
          <w:rFonts w:ascii="Times New Roman" w:hAnsi="Times New Roman" w:cs="Times New Roman"/>
          <w:lang w:val="pt-BR"/>
        </w:rPr>
        <w:t xml:space="preserve"> fala dos anjos caídos que foram acorrentados no inferno (cf. 1Henoc 18,12-16; 19,1-2; 21,1-6). Fundamentando-se nestas indicações, os cristãos pensavam que a morada no paraíso, instaurado pelo Messias, duraria mil anos, significando que com a ressurreição de Jesus (12,5) se restauram as condições da vida paradisíaca interrompidas pela queda original. O milênio não se referiria a um futuro, mas ao tempo presente que a Igreja está vivendo. A obra de Cristo comporta, neste contexto, o fim do poder da Serpente (12,9; 20,3). Razão pela qual o fruto da árvore da vida é oferecido àqueles que, com o Cristo, são vencedores de Satanás (2,7; 22,14.19)</w:t>
      </w:r>
      <w:r w:rsidR="00140A01" w:rsidRPr="00B05E01">
        <w:rPr>
          <w:rStyle w:val="Refdenotaderodap"/>
          <w:rFonts w:ascii="Times New Roman" w:hAnsi="Times New Roman" w:cs="Times New Roman"/>
          <w:lang w:val="pt-BR"/>
        </w:rPr>
        <w:footnoteReference w:id="54"/>
      </w:r>
      <w:r w:rsidR="0071107C" w:rsidRPr="00B05E01">
        <w:rPr>
          <w:rFonts w:ascii="Times New Roman" w:hAnsi="Times New Roman" w:cs="Times New Roman"/>
          <w:lang w:val="pt-BR"/>
        </w:rPr>
        <w:t>.</w:t>
      </w:r>
    </w:p>
    <w:p w14:paraId="7C8D55B3" w14:textId="3A845BFE" w:rsidR="009C214D" w:rsidRPr="00B05E01" w:rsidRDefault="009C214D" w:rsidP="001C4EE4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lang w:val="pt-BR"/>
        </w:rPr>
      </w:pPr>
      <w:r w:rsidRPr="00B05E01">
        <w:rPr>
          <w:rFonts w:ascii="Times New Roman" w:hAnsi="Times New Roman" w:cs="Times New Roman"/>
          <w:b/>
          <w:lang w:val="pt-BR"/>
        </w:rPr>
        <w:lastRenderedPageBreak/>
        <w:t>Lago de fogo</w:t>
      </w:r>
      <w:r w:rsidRPr="00B05E01">
        <w:rPr>
          <w:rFonts w:ascii="Times New Roman" w:hAnsi="Times New Roman" w:cs="Times New Roman"/>
          <w:lang w:val="pt-BR"/>
        </w:rPr>
        <w:t xml:space="preserve"> (20,14): símbolo do destino de tudo que se opõe ao plano de Deus.</w:t>
      </w:r>
    </w:p>
    <w:p w14:paraId="76FBF21E" w14:textId="775D040F" w:rsidR="009C214D" w:rsidRPr="00B05E01" w:rsidRDefault="009C214D" w:rsidP="001C4EE4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lang w:val="pt-BR"/>
        </w:rPr>
      </w:pPr>
      <w:r w:rsidRPr="00B05E01">
        <w:rPr>
          <w:rFonts w:ascii="Times New Roman" w:hAnsi="Times New Roman" w:cs="Times New Roman"/>
          <w:b/>
          <w:lang w:val="pt-BR"/>
        </w:rPr>
        <w:t>Segunda morte</w:t>
      </w:r>
      <w:r w:rsidRPr="00B05E01">
        <w:rPr>
          <w:rFonts w:ascii="Times New Roman" w:hAnsi="Times New Roman" w:cs="Times New Roman"/>
          <w:lang w:val="pt-BR"/>
        </w:rPr>
        <w:t xml:space="preserve"> (20,14): </w:t>
      </w:r>
      <w:r w:rsidR="005A361C" w:rsidRPr="00B05E01">
        <w:rPr>
          <w:rFonts w:ascii="Times New Roman" w:hAnsi="Times New Roman" w:cs="Times New Roman"/>
          <w:lang w:val="pt-BR"/>
        </w:rPr>
        <w:t xml:space="preserve">é a condenação eterna, enquanto que a primeira morte diz respeito somente ao físico. </w:t>
      </w:r>
    </w:p>
    <w:p w14:paraId="73FFFAD1" w14:textId="56D5157D" w:rsidR="009C214D" w:rsidRPr="00B05E01" w:rsidRDefault="009C214D" w:rsidP="001C4EE4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lang w:val="pt-BR"/>
        </w:rPr>
      </w:pPr>
      <w:r w:rsidRPr="00B05E01">
        <w:rPr>
          <w:rFonts w:ascii="Times New Roman" w:hAnsi="Times New Roman" w:cs="Times New Roman"/>
          <w:b/>
          <w:lang w:val="pt-BR"/>
        </w:rPr>
        <w:t>Nova Jerusalém</w:t>
      </w:r>
      <w:r w:rsidRPr="00B05E01">
        <w:rPr>
          <w:rFonts w:ascii="Times New Roman" w:hAnsi="Times New Roman" w:cs="Times New Roman"/>
          <w:lang w:val="pt-BR"/>
        </w:rPr>
        <w:t xml:space="preserve"> (21,2): símbolo do novo povo de Deus.</w:t>
      </w:r>
    </w:p>
    <w:p w14:paraId="6D0AEA8D" w14:textId="7B6FBA93" w:rsidR="009C214D" w:rsidRPr="00B05E01" w:rsidRDefault="009C214D" w:rsidP="001C4EE4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lang w:val="pt-BR"/>
        </w:rPr>
      </w:pPr>
      <w:r w:rsidRPr="00B05E01">
        <w:rPr>
          <w:rFonts w:ascii="Times New Roman" w:hAnsi="Times New Roman" w:cs="Times New Roman"/>
          <w:b/>
          <w:lang w:val="pt-BR"/>
        </w:rPr>
        <w:t>Núpcias do Cordeiro</w:t>
      </w:r>
      <w:r w:rsidRPr="00B05E01">
        <w:rPr>
          <w:rFonts w:ascii="Times New Roman" w:hAnsi="Times New Roman" w:cs="Times New Roman"/>
          <w:lang w:val="pt-BR"/>
        </w:rPr>
        <w:t xml:space="preserve"> (21,2; 19,9): vitória e festa final da união de todos com Deus.</w:t>
      </w:r>
    </w:p>
    <w:p w14:paraId="5C8BD4CE" w14:textId="17F6AE50" w:rsidR="009C214D" w:rsidRPr="00B05E01" w:rsidRDefault="009C214D" w:rsidP="001C4EE4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lang w:val="pt-BR"/>
        </w:rPr>
      </w:pPr>
      <w:r w:rsidRPr="00B05E01">
        <w:rPr>
          <w:rFonts w:ascii="Times New Roman" w:hAnsi="Times New Roman" w:cs="Times New Roman"/>
          <w:b/>
          <w:lang w:val="pt-BR"/>
        </w:rPr>
        <w:t>Alfa e Ômega</w:t>
      </w:r>
      <w:r w:rsidRPr="00B05E01">
        <w:rPr>
          <w:rFonts w:ascii="Times New Roman" w:hAnsi="Times New Roman" w:cs="Times New Roman"/>
          <w:lang w:val="pt-BR"/>
        </w:rPr>
        <w:t xml:space="preserve"> (21,6): primeira e última letra do alfabeto grego; princípio e fim. </w:t>
      </w:r>
    </w:p>
    <w:p w14:paraId="66A3E75D" w14:textId="77777777" w:rsidR="001E4631" w:rsidRDefault="001E4631" w:rsidP="00D25779">
      <w:pPr>
        <w:jc w:val="both"/>
        <w:rPr>
          <w:rFonts w:ascii="Times New Roman" w:hAnsi="Times New Roman" w:cs="Times New Roman"/>
          <w:b/>
          <w:lang w:val="pt-BR"/>
        </w:rPr>
      </w:pPr>
    </w:p>
    <w:p w14:paraId="62F854A8" w14:textId="092835C8" w:rsidR="00E903AB" w:rsidRPr="00B05E01" w:rsidRDefault="004234EA" w:rsidP="00D25779">
      <w:pPr>
        <w:jc w:val="both"/>
        <w:rPr>
          <w:rFonts w:ascii="Times New Roman" w:hAnsi="Times New Roman" w:cs="Times New Roman"/>
          <w:lang w:val="pt-BR"/>
        </w:rPr>
      </w:pPr>
      <w:r w:rsidRPr="00B05E01">
        <w:rPr>
          <w:rFonts w:ascii="Times New Roman" w:hAnsi="Times New Roman" w:cs="Times New Roman"/>
          <w:b/>
          <w:lang w:val="pt-BR"/>
        </w:rPr>
        <w:t xml:space="preserve">VII - </w:t>
      </w:r>
      <w:r w:rsidR="006778BA" w:rsidRPr="00B05E01">
        <w:rPr>
          <w:rFonts w:ascii="Times New Roman" w:hAnsi="Times New Roman" w:cs="Times New Roman"/>
          <w:b/>
          <w:lang w:val="pt-BR"/>
        </w:rPr>
        <w:t>As cores</w:t>
      </w:r>
      <w:r w:rsidR="006778BA" w:rsidRPr="00B05E01">
        <w:rPr>
          <w:rFonts w:ascii="Times New Roman" w:hAnsi="Times New Roman" w:cs="Times New Roman"/>
          <w:lang w:val="pt-BR"/>
        </w:rPr>
        <w:t>:</w:t>
      </w:r>
    </w:p>
    <w:p w14:paraId="4C184761" w14:textId="77777777" w:rsidR="004234EA" w:rsidRPr="00B05E01" w:rsidRDefault="004234EA" w:rsidP="00D25779">
      <w:pPr>
        <w:jc w:val="both"/>
        <w:rPr>
          <w:rFonts w:ascii="Times New Roman" w:hAnsi="Times New Roman" w:cs="Times New Roman"/>
          <w:lang w:val="pt-BR"/>
        </w:rPr>
      </w:pPr>
    </w:p>
    <w:p w14:paraId="58ECC69F" w14:textId="2476AA9A" w:rsidR="00E903AB" w:rsidRPr="00B05E01" w:rsidRDefault="006778BA" w:rsidP="00E903AB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lang w:val="pt-BR"/>
        </w:rPr>
      </w:pPr>
      <w:r w:rsidRPr="00B05E01">
        <w:rPr>
          <w:rFonts w:ascii="Times New Roman" w:hAnsi="Times New Roman" w:cs="Times New Roman"/>
          <w:b/>
          <w:lang w:val="pt-BR"/>
        </w:rPr>
        <w:t>branco</w:t>
      </w:r>
      <w:r w:rsidRPr="00B05E01">
        <w:rPr>
          <w:rFonts w:ascii="Times New Roman" w:hAnsi="Times New Roman" w:cs="Times New Roman"/>
          <w:lang w:val="pt-BR"/>
        </w:rPr>
        <w:t xml:space="preserve">: </w:t>
      </w:r>
      <w:r w:rsidR="006A169D" w:rsidRPr="00B05E01">
        <w:rPr>
          <w:rFonts w:ascii="Times New Roman" w:hAnsi="Times New Roman" w:cs="Times New Roman"/>
          <w:lang w:val="pt-BR"/>
        </w:rPr>
        <w:t>vitória ou glória dos eleitos que participam da vida de Deus (cf. 7,9.13-18; 19,8); também significa a eternidade do Filho do Homem, apresentado de cabelos brancos (cf. 1,14).</w:t>
      </w:r>
    </w:p>
    <w:p w14:paraId="50D7A41C" w14:textId="0E8C97DC" w:rsidR="006778BA" w:rsidRPr="00B05E01" w:rsidRDefault="006A169D" w:rsidP="00E903AB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lang w:val="pt-BR"/>
        </w:rPr>
      </w:pPr>
      <w:r w:rsidRPr="00B05E01">
        <w:rPr>
          <w:rFonts w:ascii="Times New Roman" w:hAnsi="Times New Roman" w:cs="Times New Roman"/>
          <w:lang w:val="pt-BR"/>
        </w:rPr>
        <w:t xml:space="preserve"> </w:t>
      </w:r>
      <w:r w:rsidRPr="00B05E01">
        <w:rPr>
          <w:rFonts w:ascii="Times New Roman" w:hAnsi="Times New Roman" w:cs="Times New Roman"/>
          <w:b/>
          <w:lang w:val="pt-BR"/>
        </w:rPr>
        <w:t>Vermelho</w:t>
      </w:r>
      <w:r w:rsidRPr="00B05E01">
        <w:rPr>
          <w:rFonts w:ascii="Times New Roman" w:hAnsi="Times New Roman" w:cs="Times New Roman"/>
          <w:lang w:val="pt-BR"/>
        </w:rPr>
        <w:t>: de fogo, sangue – símbolo de assassinato, de violência (6,4). A prostituta, que simboliza o Império Romano, “estava vestida de púrpura e escarlate, adornada de ouro, pedras preciosas e pérolas” (17,4); ela “estava embriagada com o sangue dos santos e com o sangue das testemunhas de Jesus” (13,15-17). A serpente, que simboliza o diabo, é vermelha (cf. 12,3).</w:t>
      </w:r>
      <w:r w:rsidR="00E903AB" w:rsidRPr="00B05E01">
        <w:rPr>
          <w:rFonts w:ascii="Times New Roman" w:hAnsi="Times New Roman" w:cs="Times New Roman"/>
          <w:lang w:val="pt-BR"/>
        </w:rPr>
        <w:t xml:space="preserve"> </w:t>
      </w:r>
    </w:p>
    <w:p w14:paraId="60595A81" w14:textId="0225E9C4" w:rsidR="00E903AB" w:rsidRPr="00B05E01" w:rsidRDefault="00E903AB" w:rsidP="00E903AB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lang w:val="pt-BR"/>
        </w:rPr>
      </w:pPr>
      <w:r w:rsidRPr="00B05E01">
        <w:rPr>
          <w:rFonts w:ascii="Times New Roman" w:hAnsi="Times New Roman" w:cs="Times New Roman"/>
          <w:b/>
          <w:lang w:val="pt-BR"/>
        </w:rPr>
        <w:t>Preto</w:t>
      </w:r>
      <w:r w:rsidRPr="00B05E01">
        <w:rPr>
          <w:rFonts w:ascii="Times New Roman" w:hAnsi="Times New Roman" w:cs="Times New Roman"/>
          <w:lang w:val="pt-BR"/>
        </w:rPr>
        <w:t xml:space="preserve"> (cf. 6,5-6)</w:t>
      </w:r>
      <w:r w:rsidR="00927986" w:rsidRPr="00B05E01">
        <w:rPr>
          <w:rFonts w:ascii="Times New Roman" w:hAnsi="Times New Roman" w:cs="Times New Roman"/>
          <w:lang w:val="pt-BR"/>
        </w:rPr>
        <w:t>: simboliza o sofrimento que a inflação comporta</w:t>
      </w:r>
      <w:r w:rsidR="00B144C2" w:rsidRPr="00B05E01">
        <w:rPr>
          <w:rFonts w:ascii="Times New Roman" w:hAnsi="Times New Roman" w:cs="Times New Roman"/>
          <w:lang w:val="pt-BR"/>
        </w:rPr>
        <w:t>, traz consigo a fome</w:t>
      </w:r>
      <w:r w:rsidR="00927986" w:rsidRPr="00B05E01">
        <w:rPr>
          <w:rFonts w:ascii="Times New Roman" w:hAnsi="Times New Roman" w:cs="Times New Roman"/>
          <w:lang w:val="pt-BR"/>
        </w:rPr>
        <w:t xml:space="preserve">. </w:t>
      </w:r>
    </w:p>
    <w:p w14:paraId="75E12CA3" w14:textId="54BF8004" w:rsidR="00927986" w:rsidRPr="00B05E01" w:rsidRDefault="00927986" w:rsidP="00927986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lang w:val="pt-BR"/>
        </w:rPr>
      </w:pPr>
      <w:r w:rsidRPr="00B05E01">
        <w:rPr>
          <w:rFonts w:ascii="Times New Roman" w:hAnsi="Times New Roman" w:cs="Times New Roman"/>
          <w:b/>
          <w:lang w:val="pt-BR"/>
        </w:rPr>
        <w:t>Esverdeado</w:t>
      </w:r>
      <w:r w:rsidRPr="00B05E01">
        <w:rPr>
          <w:rFonts w:ascii="Times New Roman" w:hAnsi="Times New Roman" w:cs="Times New Roman"/>
          <w:lang w:val="pt-BR"/>
        </w:rPr>
        <w:t xml:space="preserve"> (6,7-8): simboliza a peste e a morte. </w:t>
      </w:r>
    </w:p>
    <w:p w14:paraId="0A7B89F1" w14:textId="77777777" w:rsidR="00185061" w:rsidRPr="00B05E01" w:rsidRDefault="00185061" w:rsidP="00D25779">
      <w:pPr>
        <w:jc w:val="both"/>
        <w:rPr>
          <w:rFonts w:ascii="Times New Roman" w:hAnsi="Times New Roman" w:cs="Times New Roman"/>
          <w:lang w:val="pt-BR"/>
        </w:rPr>
      </w:pPr>
    </w:p>
    <w:p w14:paraId="4FFC6F66" w14:textId="5A773438" w:rsidR="002C4607" w:rsidRPr="00B05E01" w:rsidRDefault="004234EA" w:rsidP="00D25779">
      <w:pPr>
        <w:jc w:val="both"/>
        <w:rPr>
          <w:rFonts w:ascii="Times New Roman" w:hAnsi="Times New Roman" w:cs="Times New Roman"/>
          <w:b/>
          <w:lang w:val="pt-BR"/>
        </w:rPr>
      </w:pPr>
      <w:r w:rsidRPr="00B05E01">
        <w:rPr>
          <w:rFonts w:ascii="Times New Roman" w:hAnsi="Times New Roman" w:cs="Times New Roman"/>
          <w:b/>
          <w:lang w:val="pt-BR"/>
        </w:rPr>
        <w:t xml:space="preserve">VIII - </w:t>
      </w:r>
      <w:r w:rsidR="002C4607" w:rsidRPr="00B05E01">
        <w:rPr>
          <w:rFonts w:ascii="Times New Roman" w:hAnsi="Times New Roman" w:cs="Times New Roman"/>
          <w:b/>
          <w:lang w:val="pt-BR"/>
        </w:rPr>
        <w:t>O quaternário satânico</w:t>
      </w:r>
      <w:r w:rsidR="00461863" w:rsidRPr="00B05E01">
        <w:rPr>
          <w:rStyle w:val="Refdenotaderodap"/>
          <w:rFonts w:ascii="Times New Roman" w:hAnsi="Times New Roman" w:cs="Times New Roman"/>
          <w:b/>
          <w:lang w:val="pt-BR"/>
        </w:rPr>
        <w:footnoteReference w:id="55"/>
      </w:r>
    </w:p>
    <w:p w14:paraId="552E5D64" w14:textId="77777777" w:rsidR="002C4607" w:rsidRPr="00B05E01" w:rsidRDefault="002C4607" w:rsidP="00D25779">
      <w:pPr>
        <w:jc w:val="both"/>
        <w:rPr>
          <w:rFonts w:ascii="Times New Roman" w:hAnsi="Times New Roman" w:cs="Times New Roman"/>
          <w:lang w:val="pt-BR"/>
        </w:rPr>
      </w:pPr>
    </w:p>
    <w:p w14:paraId="18A75C65" w14:textId="13D40430" w:rsidR="002C4607" w:rsidRPr="00B05E01" w:rsidRDefault="002C4607" w:rsidP="002C4607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lang w:val="pt-BR"/>
        </w:rPr>
      </w:pPr>
      <w:r w:rsidRPr="00B05E01">
        <w:rPr>
          <w:rFonts w:ascii="Times New Roman" w:hAnsi="Times New Roman" w:cs="Times New Roman"/>
          <w:b/>
          <w:lang w:val="pt-BR"/>
        </w:rPr>
        <w:t>Cavaleiro branco</w:t>
      </w:r>
      <w:r w:rsidRPr="00B05E01">
        <w:rPr>
          <w:rFonts w:ascii="Times New Roman" w:hAnsi="Times New Roman" w:cs="Times New Roman"/>
          <w:lang w:val="pt-BR"/>
        </w:rPr>
        <w:t>:</w:t>
      </w:r>
      <w:r w:rsidR="00461863" w:rsidRPr="00B05E01">
        <w:rPr>
          <w:rFonts w:ascii="Times New Roman" w:hAnsi="Times New Roman" w:cs="Times New Roman"/>
          <w:lang w:val="pt-BR"/>
        </w:rPr>
        <w:t xml:space="preserve"> tem em si o desejo de dominação, tem o desejo do poder.</w:t>
      </w:r>
    </w:p>
    <w:p w14:paraId="6790495C" w14:textId="728BBE09" w:rsidR="002C4607" w:rsidRPr="00B05E01" w:rsidRDefault="002C4607" w:rsidP="002C4607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lang w:val="pt-BR"/>
        </w:rPr>
      </w:pPr>
      <w:r w:rsidRPr="00B05E01">
        <w:rPr>
          <w:rFonts w:ascii="Times New Roman" w:hAnsi="Times New Roman" w:cs="Times New Roman"/>
          <w:b/>
          <w:lang w:val="pt-BR"/>
        </w:rPr>
        <w:t>Cavaleiro vermelho</w:t>
      </w:r>
      <w:r w:rsidRPr="00B05E01">
        <w:rPr>
          <w:rFonts w:ascii="Times New Roman" w:hAnsi="Times New Roman" w:cs="Times New Roman"/>
          <w:lang w:val="pt-BR"/>
        </w:rPr>
        <w:t>:</w:t>
      </w:r>
      <w:r w:rsidR="00461863" w:rsidRPr="00B05E01">
        <w:rPr>
          <w:rFonts w:ascii="Times New Roman" w:hAnsi="Times New Roman" w:cs="Times New Roman"/>
          <w:lang w:val="pt-BR"/>
        </w:rPr>
        <w:t xml:space="preserve"> carrega uma grande espada e traz a guerra consigo. O desenvolvimento do desejo do poder e da dominação levará ao encontro de outros dragões, outras bestas que promoverão a guerra, que destruirá a terra. </w:t>
      </w:r>
    </w:p>
    <w:p w14:paraId="6C8BB7BA" w14:textId="51097013" w:rsidR="002C4607" w:rsidRPr="00B05E01" w:rsidRDefault="002C4607" w:rsidP="002C4607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lang w:val="pt-BR"/>
        </w:rPr>
      </w:pPr>
      <w:r w:rsidRPr="00B05E01">
        <w:rPr>
          <w:rFonts w:ascii="Times New Roman" w:hAnsi="Times New Roman" w:cs="Times New Roman"/>
          <w:b/>
          <w:lang w:val="pt-BR"/>
        </w:rPr>
        <w:t>Cavaleiro preto</w:t>
      </w:r>
      <w:r w:rsidRPr="00B05E01">
        <w:rPr>
          <w:rFonts w:ascii="Times New Roman" w:hAnsi="Times New Roman" w:cs="Times New Roman"/>
          <w:lang w:val="pt-BR"/>
        </w:rPr>
        <w:t>:</w:t>
      </w:r>
      <w:r w:rsidR="00461863" w:rsidRPr="00B05E01">
        <w:rPr>
          <w:rFonts w:ascii="Times New Roman" w:hAnsi="Times New Roman" w:cs="Times New Roman"/>
          <w:lang w:val="pt-BR"/>
        </w:rPr>
        <w:t xml:space="preserve"> carrega consigo a fome, consequência da guerra, que veio da vontade de dominação.</w:t>
      </w:r>
    </w:p>
    <w:p w14:paraId="7230638B" w14:textId="38E0DF21" w:rsidR="002C4607" w:rsidRDefault="002C4607" w:rsidP="002C4607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lang w:val="pt-BR"/>
        </w:rPr>
      </w:pPr>
      <w:r w:rsidRPr="00B05E01">
        <w:rPr>
          <w:rFonts w:ascii="Times New Roman" w:hAnsi="Times New Roman" w:cs="Times New Roman"/>
          <w:b/>
          <w:lang w:val="pt-BR"/>
        </w:rPr>
        <w:t>Cavaleiro esverdeado</w:t>
      </w:r>
      <w:r w:rsidRPr="00B05E01">
        <w:rPr>
          <w:rFonts w:ascii="Times New Roman" w:hAnsi="Times New Roman" w:cs="Times New Roman"/>
          <w:lang w:val="pt-BR"/>
        </w:rPr>
        <w:t>:</w:t>
      </w:r>
      <w:r w:rsidR="00461863" w:rsidRPr="00B05E01">
        <w:rPr>
          <w:rFonts w:ascii="Times New Roman" w:hAnsi="Times New Roman" w:cs="Times New Roman"/>
          <w:lang w:val="pt-BR"/>
        </w:rPr>
        <w:t xml:space="preserve"> esse se chama morte, que tem a cor esverdeada da decomposição, do mofo, do cadáver. Consigo vem a peste. </w:t>
      </w:r>
    </w:p>
    <w:p w14:paraId="7725973C" w14:textId="77777777" w:rsidR="004C5AA0" w:rsidRPr="00B05E01" w:rsidRDefault="004C5AA0" w:rsidP="004C5AA0">
      <w:pPr>
        <w:pStyle w:val="PargrafodaLista"/>
        <w:jc w:val="both"/>
        <w:rPr>
          <w:rFonts w:ascii="Times New Roman" w:hAnsi="Times New Roman" w:cs="Times New Roman"/>
          <w:lang w:val="pt-BR"/>
        </w:rPr>
      </w:pPr>
    </w:p>
    <w:p w14:paraId="224A6F14" w14:textId="0E5FFEFE" w:rsidR="002C4607" w:rsidRPr="00B05E01" w:rsidRDefault="00CF29E5" w:rsidP="00D25779">
      <w:pPr>
        <w:jc w:val="both"/>
        <w:rPr>
          <w:rFonts w:ascii="Times New Roman" w:hAnsi="Times New Roman" w:cs="Times New Roman"/>
          <w:b/>
          <w:lang w:val="pt-BR"/>
        </w:rPr>
      </w:pPr>
      <w:r w:rsidRPr="00B05E01">
        <w:rPr>
          <w:rFonts w:ascii="Times New Roman" w:hAnsi="Times New Roman" w:cs="Times New Roman"/>
          <w:b/>
          <w:lang w:val="pt-BR"/>
        </w:rPr>
        <w:t>IX – Os números</w:t>
      </w:r>
    </w:p>
    <w:p w14:paraId="7DADC4B3" w14:textId="77777777" w:rsidR="00CF29E5" w:rsidRPr="00B05E01" w:rsidRDefault="00CF29E5" w:rsidP="00D25779">
      <w:pPr>
        <w:jc w:val="both"/>
        <w:rPr>
          <w:rFonts w:ascii="Times New Roman" w:hAnsi="Times New Roman" w:cs="Times New Roman"/>
          <w:lang w:val="pt-BR"/>
        </w:rPr>
      </w:pPr>
    </w:p>
    <w:p w14:paraId="13C60269" w14:textId="3FF0CA1F" w:rsidR="00CF29E5" w:rsidRDefault="00CF29E5" w:rsidP="00CF29E5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lang w:val="pt-BR"/>
        </w:rPr>
      </w:pPr>
      <w:r w:rsidRPr="00B05E01">
        <w:rPr>
          <w:rFonts w:ascii="Times New Roman" w:hAnsi="Times New Roman" w:cs="Times New Roman"/>
          <w:lang w:val="pt-BR"/>
        </w:rPr>
        <w:t>O número 7: aparece 54 vezes.</w:t>
      </w:r>
      <w:r w:rsidR="004672A7" w:rsidRPr="00B05E01">
        <w:rPr>
          <w:rFonts w:ascii="Times New Roman" w:hAnsi="Times New Roman" w:cs="Times New Roman"/>
          <w:lang w:val="pt-BR"/>
        </w:rPr>
        <w:t xml:space="preserve"> É o mais importante. Significa plenitude</w:t>
      </w:r>
      <w:r w:rsidR="002409D9">
        <w:rPr>
          <w:rFonts w:ascii="Times New Roman" w:hAnsi="Times New Roman" w:cs="Times New Roman"/>
          <w:lang w:val="pt-BR"/>
        </w:rPr>
        <w:t>, totalidade</w:t>
      </w:r>
      <w:r w:rsidR="004672A7" w:rsidRPr="00B05E01">
        <w:rPr>
          <w:rFonts w:ascii="Times New Roman" w:hAnsi="Times New Roman" w:cs="Times New Roman"/>
          <w:lang w:val="pt-BR"/>
        </w:rPr>
        <w:t xml:space="preserve">. Juntamente com o nº 12, simboliza um motivo teológico fundamental que o autor quer que fique bem claro para a comunidade: a Aliança de Deus com o seu povo, uma aliança à qual, ele se mantém sempre fiel. Este nº simboliza a Aliança, porque é a soma ou a multiplicação do três e do quatro. </w:t>
      </w:r>
    </w:p>
    <w:p w14:paraId="40A6CC77" w14:textId="53A8D948" w:rsidR="002409D9" w:rsidRPr="00BE3A2F" w:rsidRDefault="002409D9" w:rsidP="00BE3A2F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O número 6: indica imperfeição.</w:t>
      </w:r>
    </w:p>
    <w:p w14:paraId="36B2B87B" w14:textId="1E50D20C" w:rsidR="00CF29E5" w:rsidRPr="00B05E01" w:rsidRDefault="00CF29E5" w:rsidP="00CF29E5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lang w:val="pt-BR"/>
        </w:rPr>
      </w:pPr>
      <w:r w:rsidRPr="00B05E01">
        <w:rPr>
          <w:rFonts w:ascii="Times New Roman" w:hAnsi="Times New Roman" w:cs="Times New Roman"/>
          <w:lang w:val="pt-BR"/>
        </w:rPr>
        <w:t>O número 12: 23 vezes.</w:t>
      </w:r>
      <w:r w:rsidR="002409D9">
        <w:rPr>
          <w:rFonts w:ascii="Times New Roman" w:hAnsi="Times New Roman" w:cs="Times New Roman"/>
          <w:lang w:val="pt-BR"/>
        </w:rPr>
        <w:t xml:space="preserve"> É Israel (antigo e novo).</w:t>
      </w:r>
    </w:p>
    <w:p w14:paraId="49E6710D" w14:textId="4B60A4E9" w:rsidR="00CF29E5" w:rsidRPr="00B05E01" w:rsidRDefault="00CF29E5" w:rsidP="00CF29E5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lang w:val="pt-BR"/>
        </w:rPr>
      </w:pPr>
      <w:r w:rsidRPr="00B05E01">
        <w:rPr>
          <w:rFonts w:ascii="Times New Roman" w:hAnsi="Times New Roman" w:cs="Times New Roman"/>
          <w:lang w:val="pt-BR"/>
        </w:rPr>
        <w:lastRenderedPageBreak/>
        <w:t>O número 4: 16 vezes.</w:t>
      </w:r>
      <w:r w:rsidR="00301845" w:rsidRPr="00B05E01">
        <w:rPr>
          <w:rFonts w:ascii="Times New Roman" w:hAnsi="Times New Roman" w:cs="Times New Roman"/>
          <w:lang w:val="pt-BR"/>
        </w:rPr>
        <w:t xml:space="preserve"> Simboliza o mundo criado (4,6ss; cf. Ez 1,5; Is 6,2-3) – os quatro ventos ou os quatro pontos cardeais da terra que era vista como quadrada.</w:t>
      </w:r>
    </w:p>
    <w:p w14:paraId="31D85649" w14:textId="444773E0" w:rsidR="00CF29E5" w:rsidRPr="00B05E01" w:rsidRDefault="00CF29E5" w:rsidP="00CF29E5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lang w:val="pt-BR"/>
        </w:rPr>
      </w:pPr>
      <w:r w:rsidRPr="00B05E01">
        <w:rPr>
          <w:rFonts w:ascii="Times New Roman" w:hAnsi="Times New Roman" w:cs="Times New Roman"/>
          <w:lang w:val="pt-BR"/>
        </w:rPr>
        <w:t xml:space="preserve">O número 3: 11 vezes. </w:t>
      </w:r>
      <w:r w:rsidR="004672A7" w:rsidRPr="00B05E01">
        <w:rPr>
          <w:rFonts w:ascii="Times New Roman" w:hAnsi="Times New Roman" w:cs="Times New Roman"/>
          <w:lang w:val="pt-BR"/>
        </w:rPr>
        <w:t xml:space="preserve">Simboliza plenitude e é a cifra que somente é utilizada para Deus no mundo bíblico. Com o três simbolizam a riqueza e o dinamismo de Deus, o seu mistério mais profundo. Tem um certo valor de absoluto. </w:t>
      </w:r>
      <w:r w:rsidR="003F73D1" w:rsidRPr="00B05E01">
        <w:rPr>
          <w:rFonts w:ascii="Times New Roman" w:hAnsi="Times New Roman" w:cs="Times New Roman"/>
          <w:lang w:val="pt-BR"/>
        </w:rPr>
        <w:t>Nesse sentido, se Is 6,3, citado em Ap 4,8b, diz que Deus é “santo, santo, santo”, com isso se indica que Deus é totalmente santo. Semelhantemente, se Pedro nega três vezes Jesus (cf. Mc 14,66-67), significa que o nega radicalmente. E se, segundo Jo 21,15-17, o mesmo Pedro três vezes confessa a Jesus o seu amor, com isso se assinala que Jesus lhe concedeu a reconciliação total.</w:t>
      </w:r>
    </w:p>
    <w:p w14:paraId="521F36E0" w14:textId="1D96D6CD" w:rsidR="00CF29E5" w:rsidRPr="00B05E01" w:rsidRDefault="00CF29E5" w:rsidP="00CF29E5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lang w:val="pt-BR"/>
        </w:rPr>
      </w:pPr>
      <w:r w:rsidRPr="00B05E01">
        <w:rPr>
          <w:rFonts w:ascii="Times New Roman" w:hAnsi="Times New Roman" w:cs="Times New Roman"/>
          <w:lang w:val="pt-BR"/>
        </w:rPr>
        <w:t>O número 10: 10 vezes.</w:t>
      </w:r>
      <w:r w:rsidR="002409D9">
        <w:rPr>
          <w:rFonts w:ascii="Times New Roman" w:hAnsi="Times New Roman" w:cs="Times New Roman"/>
          <w:lang w:val="pt-BR"/>
        </w:rPr>
        <w:t xml:space="preserve"> Indica universalidade.</w:t>
      </w:r>
    </w:p>
    <w:p w14:paraId="771D8A08" w14:textId="55C28FDB" w:rsidR="00CF29E5" w:rsidRPr="00B05E01" w:rsidRDefault="00CF29E5" w:rsidP="00CF29E5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lang w:val="pt-BR"/>
        </w:rPr>
      </w:pPr>
      <w:r w:rsidRPr="00B05E01">
        <w:rPr>
          <w:rFonts w:ascii="Times New Roman" w:hAnsi="Times New Roman" w:cs="Times New Roman"/>
          <w:lang w:val="pt-BR"/>
        </w:rPr>
        <w:t xml:space="preserve">O número 1000: </w:t>
      </w:r>
      <w:r w:rsidR="004672A7" w:rsidRPr="00B05E01">
        <w:rPr>
          <w:rFonts w:ascii="Times New Roman" w:hAnsi="Times New Roman" w:cs="Times New Roman"/>
          <w:lang w:val="pt-BR"/>
        </w:rPr>
        <w:t xml:space="preserve">6 vezes. </w:t>
      </w:r>
      <w:r w:rsidR="00301845" w:rsidRPr="00B05E01">
        <w:rPr>
          <w:rFonts w:ascii="Times New Roman" w:hAnsi="Times New Roman" w:cs="Times New Roman"/>
          <w:lang w:val="pt-BR"/>
        </w:rPr>
        <w:t>Indica uma grande multidão</w:t>
      </w:r>
      <w:r w:rsidR="002409D9">
        <w:rPr>
          <w:rFonts w:ascii="Times New Roman" w:hAnsi="Times New Roman" w:cs="Times New Roman"/>
          <w:lang w:val="pt-BR"/>
        </w:rPr>
        <w:t>, imensidão</w:t>
      </w:r>
      <w:r w:rsidR="00301845" w:rsidRPr="00B05E01">
        <w:rPr>
          <w:rFonts w:ascii="Times New Roman" w:hAnsi="Times New Roman" w:cs="Times New Roman"/>
          <w:lang w:val="pt-BR"/>
        </w:rPr>
        <w:t xml:space="preserve">. </w:t>
      </w:r>
      <w:r w:rsidR="007112E3" w:rsidRPr="00B05E01">
        <w:rPr>
          <w:rFonts w:ascii="Times New Roman" w:hAnsi="Times New Roman" w:cs="Times New Roman"/>
          <w:lang w:val="pt-BR"/>
        </w:rPr>
        <w:t xml:space="preserve">Os 144.000 simbolizam a multidão incontável dos eleitos (cf. 7,9). </w:t>
      </w:r>
    </w:p>
    <w:p w14:paraId="550E0B55" w14:textId="1638A30A" w:rsidR="00927986" w:rsidRPr="00B05E01" w:rsidRDefault="0083181C" w:rsidP="00D25779">
      <w:pPr>
        <w:jc w:val="both"/>
        <w:rPr>
          <w:rFonts w:ascii="Times New Roman" w:hAnsi="Times New Roman" w:cs="Times New Roman"/>
          <w:lang w:val="pt-BR"/>
        </w:rPr>
      </w:pPr>
      <w:r w:rsidRPr="00B05E01">
        <w:rPr>
          <w:rFonts w:ascii="Times New Roman" w:hAnsi="Times New Roman" w:cs="Times New Roman"/>
          <w:lang w:val="pt-BR"/>
        </w:rPr>
        <w:t xml:space="preserve"> </w:t>
      </w:r>
    </w:p>
    <w:p w14:paraId="55C8F929" w14:textId="77777777" w:rsidR="00396C7E" w:rsidRDefault="00396C7E" w:rsidP="00E2584F">
      <w:pPr>
        <w:jc w:val="both"/>
        <w:rPr>
          <w:rFonts w:ascii="Times New Roman" w:hAnsi="Times New Roman" w:cs="Times New Roman"/>
          <w:lang w:val="pt-BR"/>
        </w:rPr>
      </w:pPr>
    </w:p>
    <w:p w14:paraId="3E099E6E" w14:textId="2BDCEEFC" w:rsidR="00E2584F" w:rsidRPr="00B05E01" w:rsidRDefault="00E2584F" w:rsidP="00E2584F">
      <w:pPr>
        <w:jc w:val="both"/>
        <w:rPr>
          <w:rFonts w:ascii="Times New Roman" w:hAnsi="Times New Roman" w:cs="Times New Roman"/>
          <w:b/>
          <w:noProof/>
        </w:rPr>
      </w:pPr>
      <w:r w:rsidRPr="00B05E01">
        <w:rPr>
          <w:rFonts w:ascii="Times New Roman" w:hAnsi="Times New Roman" w:cs="Times New Roman"/>
          <w:lang w:val="pt-BR"/>
        </w:rPr>
        <w:t xml:space="preserve">X – </w:t>
      </w:r>
      <w:r w:rsidRPr="00B05E01">
        <w:rPr>
          <w:rFonts w:ascii="Times New Roman" w:hAnsi="Times New Roman" w:cs="Times New Roman"/>
          <w:b/>
          <w:noProof/>
        </w:rPr>
        <w:t>Ensinamento do Livro do Apocalipse</w:t>
      </w:r>
    </w:p>
    <w:p w14:paraId="2053CB76" w14:textId="77777777" w:rsidR="00E2584F" w:rsidRPr="00B05E01" w:rsidRDefault="00E2584F" w:rsidP="00E2584F">
      <w:pPr>
        <w:jc w:val="both"/>
        <w:rPr>
          <w:rFonts w:ascii="Times New Roman" w:hAnsi="Times New Roman" w:cs="Times New Roman"/>
          <w:lang w:val="pt-BR"/>
        </w:rPr>
      </w:pPr>
    </w:p>
    <w:p w14:paraId="120FA4BA" w14:textId="77777777" w:rsidR="00E2584F" w:rsidRPr="00B05E01" w:rsidRDefault="00E2584F" w:rsidP="00E2584F">
      <w:pPr>
        <w:pStyle w:val="Corpodetexto"/>
        <w:ind w:firstLine="360"/>
        <w:jc w:val="both"/>
        <w:rPr>
          <w:noProof/>
          <w:lang w:eastAsia="en-US"/>
        </w:rPr>
      </w:pPr>
      <w:r w:rsidRPr="00B05E01">
        <w:rPr>
          <w:noProof/>
          <w:lang w:eastAsia="en-US"/>
        </w:rPr>
        <w:t xml:space="preserve">A afirmação central do Apocalipse é a segunda vinda do Senhor, a </w:t>
      </w:r>
      <w:r w:rsidRPr="00B05E01">
        <w:rPr>
          <w:b/>
          <w:i/>
          <w:noProof/>
          <w:u w:val="single"/>
          <w:lang w:eastAsia="en-US"/>
        </w:rPr>
        <w:t>Parusia</w:t>
      </w:r>
      <w:r w:rsidRPr="00B05E01">
        <w:rPr>
          <w:noProof/>
          <w:lang w:eastAsia="en-US"/>
        </w:rPr>
        <w:t>, e o estabelecimento definitivo de seu Reino no fim dos tempos. Em torno a esta afirmação está o seu ensinamento sobre Deus, Jesus Cristo, o Espírito Santo, os anjos e a Igreja.</w:t>
      </w:r>
    </w:p>
    <w:p w14:paraId="7D2F20F9" w14:textId="46786D0B" w:rsidR="00E2584F" w:rsidRPr="00B05E01" w:rsidRDefault="00E2584F" w:rsidP="00E2584F">
      <w:pPr>
        <w:pStyle w:val="Corpodetexto"/>
        <w:ind w:firstLine="360"/>
        <w:jc w:val="both"/>
        <w:rPr>
          <w:noProof/>
          <w:lang w:eastAsia="en-US"/>
        </w:rPr>
      </w:pPr>
      <w:r w:rsidRPr="00B05E01">
        <w:rPr>
          <w:noProof/>
          <w:lang w:eastAsia="en-US"/>
        </w:rPr>
        <w:t xml:space="preserve">A Deus se chama “o </w:t>
      </w:r>
      <w:r w:rsidRPr="00B05E01">
        <w:rPr>
          <w:b/>
          <w:noProof/>
          <w:lang w:eastAsia="en-US"/>
        </w:rPr>
        <w:t>Alfa</w:t>
      </w:r>
      <w:r w:rsidRPr="00B05E01">
        <w:rPr>
          <w:noProof/>
          <w:lang w:eastAsia="en-US"/>
        </w:rPr>
        <w:t xml:space="preserve"> e o </w:t>
      </w:r>
      <w:r w:rsidRPr="00B05E01">
        <w:rPr>
          <w:b/>
          <w:noProof/>
          <w:lang w:eastAsia="en-US"/>
        </w:rPr>
        <w:t>Ômega</w:t>
      </w:r>
      <w:r w:rsidRPr="00B05E01">
        <w:rPr>
          <w:noProof/>
          <w:lang w:eastAsia="en-US"/>
        </w:rPr>
        <w:t>”, “o princípio e o fim”</w:t>
      </w:r>
      <w:r w:rsidRPr="00B05E01">
        <w:rPr>
          <w:rStyle w:val="Refdenotaderodap"/>
          <w:noProof/>
          <w:lang w:eastAsia="en-US"/>
        </w:rPr>
        <w:footnoteReference w:id="56"/>
      </w:r>
      <w:r w:rsidRPr="00B05E01">
        <w:rPr>
          <w:noProof/>
          <w:lang w:eastAsia="en-US"/>
        </w:rPr>
        <w:t>, também  “aquele que é, que era e que há de vir”</w:t>
      </w:r>
      <w:r w:rsidRPr="00B05E01">
        <w:rPr>
          <w:rStyle w:val="Refdenotaderodap"/>
          <w:noProof/>
          <w:lang w:eastAsia="en-US"/>
        </w:rPr>
        <w:footnoteReference w:id="57"/>
      </w:r>
      <w:r w:rsidRPr="00B05E01">
        <w:rPr>
          <w:noProof/>
          <w:lang w:eastAsia="en-US"/>
        </w:rPr>
        <w:t>. São expressões que explicitam o nome de YHWH, “eu sou o que sou”, revelado a Moisés.</w:t>
      </w:r>
      <w:r w:rsidRPr="00B05E01">
        <w:rPr>
          <w:rStyle w:val="Refdenotaderodap"/>
          <w:noProof/>
          <w:lang w:eastAsia="en-US"/>
        </w:rPr>
        <w:footnoteReference w:id="58"/>
      </w:r>
      <w:r w:rsidRPr="00B05E01">
        <w:rPr>
          <w:noProof/>
          <w:lang w:eastAsia="en-US"/>
        </w:rPr>
        <w:t xml:space="preserve"> Se ensina assim que </w:t>
      </w:r>
      <w:r w:rsidRPr="00B05E01">
        <w:rPr>
          <w:i/>
          <w:noProof/>
          <w:u w:val="single"/>
          <w:lang w:eastAsia="en-US"/>
        </w:rPr>
        <w:t>Deus é o que era</w:t>
      </w:r>
      <w:r w:rsidRPr="00B05E01">
        <w:rPr>
          <w:noProof/>
          <w:lang w:eastAsia="en-US"/>
        </w:rPr>
        <w:t xml:space="preserve"> no passado, sua eternidade; </w:t>
      </w:r>
      <w:r w:rsidRPr="00B05E01">
        <w:rPr>
          <w:i/>
          <w:noProof/>
          <w:u w:val="single"/>
          <w:lang w:eastAsia="en-US"/>
        </w:rPr>
        <w:t>o que é no presente</w:t>
      </w:r>
      <w:r w:rsidRPr="00B05E01">
        <w:rPr>
          <w:noProof/>
          <w:lang w:eastAsia="en-US"/>
        </w:rPr>
        <w:t xml:space="preserve">, que está atuando desde a fundação do mundo até hoje; </w:t>
      </w:r>
      <w:r w:rsidRPr="00B05E01">
        <w:rPr>
          <w:i/>
          <w:noProof/>
          <w:u w:val="single"/>
          <w:lang w:eastAsia="en-US"/>
        </w:rPr>
        <w:t>e o que há de vir</w:t>
      </w:r>
      <w:r w:rsidRPr="00B05E01">
        <w:rPr>
          <w:noProof/>
          <w:lang w:eastAsia="en-US"/>
        </w:rPr>
        <w:t>, isto é, seguirá presente no tempo futuro, com uma presença dinâmica e salvadora que não cessará jamais. Nada escapa a sua providência divina. Ele é Pai justo e veraz que se mostrará a si mesmo como herança do vencedor: “Eu serei para ele Deus, e ele será para mim filho.”</w:t>
      </w:r>
      <w:r w:rsidRPr="00B05E01">
        <w:rPr>
          <w:rStyle w:val="Refdenotaderodap"/>
          <w:noProof/>
          <w:lang w:eastAsia="en-US"/>
        </w:rPr>
        <w:footnoteReference w:id="59"/>
      </w:r>
      <w:r w:rsidRPr="00B05E01">
        <w:rPr>
          <w:noProof/>
          <w:lang w:eastAsia="en-US"/>
        </w:rPr>
        <w:t xml:space="preserve"> No final, seu poder criador e seu amor infinito levarão Deus a restaurar todas as coisas e a criar um mundo novo.</w:t>
      </w:r>
      <w:r w:rsidRPr="00B05E01">
        <w:rPr>
          <w:rStyle w:val="Refdenotaderodap"/>
          <w:noProof/>
          <w:lang w:eastAsia="en-US"/>
        </w:rPr>
        <w:footnoteReference w:id="60"/>
      </w:r>
      <w:r w:rsidRPr="00B05E01">
        <w:rPr>
          <w:noProof/>
          <w:lang w:eastAsia="en-US"/>
        </w:rPr>
        <w:t xml:space="preserve"> Também é Juiz universal e inapelável, a cujo juízo ninguém pode es</w:t>
      </w:r>
      <w:r w:rsidR="0095637C">
        <w:rPr>
          <w:noProof/>
          <w:lang w:eastAsia="en-US"/>
        </w:rPr>
        <w:t>c</w:t>
      </w:r>
      <w:r w:rsidRPr="00B05E01">
        <w:rPr>
          <w:noProof/>
          <w:lang w:eastAsia="en-US"/>
        </w:rPr>
        <w:t>apar.</w:t>
      </w:r>
      <w:r w:rsidRPr="00B05E01">
        <w:rPr>
          <w:rStyle w:val="Refdenotaderodap"/>
          <w:noProof/>
          <w:lang w:eastAsia="en-US"/>
        </w:rPr>
        <w:footnoteReference w:id="61"/>
      </w:r>
    </w:p>
    <w:p w14:paraId="1410F382" w14:textId="28B5DFDF" w:rsidR="00E2584F" w:rsidRPr="00B05E01" w:rsidRDefault="00E2584F" w:rsidP="00E2584F">
      <w:pPr>
        <w:pStyle w:val="Corpodetexto"/>
        <w:ind w:firstLine="360"/>
        <w:jc w:val="both"/>
        <w:rPr>
          <w:noProof/>
          <w:lang w:eastAsia="en-US"/>
        </w:rPr>
      </w:pPr>
      <w:r w:rsidRPr="00B05E01">
        <w:rPr>
          <w:noProof/>
          <w:lang w:eastAsia="en-US"/>
        </w:rPr>
        <w:t xml:space="preserve">Mediante a morte na cruz, </w:t>
      </w:r>
      <w:r w:rsidRPr="00B05E01">
        <w:rPr>
          <w:b/>
          <w:i/>
          <w:noProof/>
          <w:u w:val="single"/>
          <w:lang w:eastAsia="en-US"/>
        </w:rPr>
        <w:t>Jesus Cristo</w:t>
      </w:r>
      <w:r w:rsidRPr="00B05E01">
        <w:rPr>
          <w:noProof/>
          <w:lang w:eastAsia="en-US"/>
        </w:rPr>
        <w:t xml:space="preserve"> é apresentado constatemente como o Redentor.</w:t>
      </w:r>
      <w:r w:rsidRPr="00B05E01">
        <w:rPr>
          <w:rStyle w:val="Refdenotaderodap"/>
          <w:noProof/>
          <w:lang w:eastAsia="en-US"/>
        </w:rPr>
        <w:footnoteReference w:id="62"/>
      </w:r>
      <w:r w:rsidRPr="00B05E01">
        <w:rPr>
          <w:noProof/>
          <w:lang w:eastAsia="en-US"/>
        </w:rPr>
        <w:t xml:space="preserve"> Especialmente se destaca a figura grandiosa e humilde do Cordeiro, que, com frequência, aparece “imolado”</w:t>
      </w:r>
      <w:r w:rsidRPr="00B05E01">
        <w:rPr>
          <w:rStyle w:val="Refdenotaderodap"/>
          <w:noProof/>
          <w:lang w:eastAsia="en-US"/>
        </w:rPr>
        <w:footnoteReference w:id="63"/>
      </w:r>
      <w:r w:rsidRPr="00B05E01">
        <w:rPr>
          <w:noProof/>
          <w:lang w:eastAsia="en-US"/>
        </w:rPr>
        <w:t>, vítima do sacrifício por excelência. Sem dúvida, predomina o aspecto glorioso mediante o símbolo do Cordeiro que está no trono sobre o monte Sião, de onde flui o rio de água da vida.</w:t>
      </w:r>
      <w:r w:rsidRPr="00B05E01">
        <w:rPr>
          <w:rStyle w:val="Refdenotaderodap"/>
          <w:noProof/>
          <w:lang w:eastAsia="en-US"/>
        </w:rPr>
        <w:footnoteReference w:id="64"/>
      </w:r>
      <w:r w:rsidRPr="00B05E01">
        <w:rPr>
          <w:noProof/>
          <w:lang w:eastAsia="en-US"/>
        </w:rPr>
        <w:t xml:space="preserve"> Ele será quem guia e apascent</w:t>
      </w:r>
      <w:r w:rsidR="0095637C">
        <w:rPr>
          <w:noProof/>
          <w:lang w:eastAsia="en-US"/>
        </w:rPr>
        <w:t>a</w:t>
      </w:r>
      <w:r w:rsidRPr="00B05E01">
        <w:rPr>
          <w:noProof/>
          <w:lang w:eastAsia="en-US"/>
        </w:rPr>
        <w:t xml:space="preserve"> o seu Povo, acompanhado pelos vencedores</w:t>
      </w:r>
      <w:r w:rsidRPr="00B05E01">
        <w:rPr>
          <w:rStyle w:val="Refdenotaderodap"/>
          <w:noProof/>
          <w:lang w:eastAsia="en-US"/>
        </w:rPr>
        <w:footnoteReference w:id="65"/>
      </w:r>
      <w:r w:rsidR="00262C9F">
        <w:rPr>
          <w:noProof/>
          <w:lang w:eastAsia="en-US"/>
        </w:rPr>
        <w:t>. Combateram-</w:t>
      </w:r>
      <w:r w:rsidRPr="00B05E01">
        <w:rPr>
          <w:noProof/>
          <w:lang w:eastAsia="en-US"/>
        </w:rPr>
        <w:t xml:space="preserve"> </w:t>
      </w:r>
      <w:r w:rsidR="00262C9F">
        <w:rPr>
          <w:noProof/>
          <w:lang w:eastAsia="en-US"/>
        </w:rPr>
        <w:t>Lhe</w:t>
      </w:r>
      <w:r w:rsidRPr="00B05E01">
        <w:rPr>
          <w:noProof/>
          <w:lang w:eastAsia="en-US"/>
        </w:rPr>
        <w:t xml:space="preserve">, porém </w:t>
      </w:r>
      <w:r w:rsidRPr="00B05E01">
        <w:rPr>
          <w:noProof/>
          <w:lang w:eastAsia="en-US"/>
        </w:rPr>
        <w:lastRenderedPageBreak/>
        <w:t>el</w:t>
      </w:r>
      <w:r w:rsidR="00F90B46">
        <w:rPr>
          <w:noProof/>
          <w:lang w:eastAsia="en-US"/>
        </w:rPr>
        <w:t>e acabará vencendo os seus inim</w:t>
      </w:r>
      <w:r w:rsidRPr="00B05E01">
        <w:rPr>
          <w:noProof/>
          <w:lang w:eastAsia="en-US"/>
        </w:rPr>
        <w:t>igos.</w:t>
      </w:r>
      <w:r w:rsidRPr="00B05E01">
        <w:rPr>
          <w:rStyle w:val="Refdenotaderodap"/>
          <w:noProof/>
          <w:lang w:eastAsia="en-US"/>
        </w:rPr>
        <w:footnoteReference w:id="66"/>
      </w:r>
      <w:r w:rsidRPr="00B05E01">
        <w:rPr>
          <w:noProof/>
          <w:lang w:eastAsia="en-US"/>
        </w:rPr>
        <w:t xml:space="preserve"> Ele é digno de receber o poder e a glória, de ser adorado pela criação inteira.</w:t>
      </w:r>
      <w:r w:rsidRPr="00B05E01">
        <w:rPr>
          <w:rStyle w:val="Refdenotaderodap"/>
          <w:noProof/>
          <w:lang w:eastAsia="en-US"/>
        </w:rPr>
        <w:footnoteReference w:id="67"/>
      </w:r>
      <w:r w:rsidRPr="00B05E01">
        <w:rPr>
          <w:noProof/>
          <w:lang w:eastAsia="en-US"/>
        </w:rPr>
        <w:t xml:space="preserve"> Jesus Cristo recebe também o título de “</w:t>
      </w:r>
      <w:r w:rsidRPr="00B05E01">
        <w:rPr>
          <w:b/>
          <w:i/>
          <w:noProof/>
          <w:lang w:eastAsia="en-US"/>
        </w:rPr>
        <w:t>Filho do homem</w:t>
      </w:r>
      <w:r w:rsidRPr="00B05E01">
        <w:rPr>
          <w:noProof/>
          <w:lang w:eastAsia="en-US"/>
        </w:rPr>
        <w:t>”, destinado a receber o domínio e o poder sobre todas as nações e línguas.</w:t>
      </w:r>
      <w:r w:rsidRPr="00B05E01">
        <w:rPr>
          <w:rStyle w:val="Refdenotaderodap"/>
          <w:noProof/>
          <w:lang w:eastAsia="en-US"/>
        </w:rPr>
        <w:footnoteReference w:id="68"/>
      </w:r>
      <w:r w:rsidRPr="00B05E01">
        <w:rPr>
          <w:noProof/>
          <w:lang w:eastAsia="en-US"/>
        </w:rPr>
        <w:t xml:space="preserve"> Ele é o “Senhor dos senhores e Rei dos reis”</w:t>
      </w:r>
      <w:r w:rsidRPr="00B05E01">
        <w:rPr>
          <w:rStyle w:val="Refdenotaderodap"/>
          <w:noProof/>
          <w:lang w:eastAsia="en-US"/>
        </w:rPr>
        <w:footnoteReference w:id="69"/>
      </w:r>
      <w:r w:rsidRPr="00B05E01">
        <w:rPr>
          <w:noProof/>
          <w:lang w:eastAsia="en-US"/>
        </w:rPr>
        <w:t>; ele está acima dos anjos a quem envia e, diferente deles, recebe o culto de adoração devido só a Deus.</w:t>
      </w:r>
      <w:r w:rsidRPr="00B05E01">
        <w:rPr>
          <w:rStyle w:val="Refdenotaderodap"/>
          <w:noProof/>
          <w:lang w:eastAsia="en-US"/>
        </w:rPr>
        <w:footnoteReference w:id="70"/>
      </w:r>
      <w:r w:rsidRPr="00B05E01">
        <w:rPr>
          <w:noProof/>
          <w:lang w:eastAsia="en-US"/>
        </w:rPr>
        <w:t xml:space="preserve"> </w:t>
      </w:r>
    </w:p>
    <w:p w14:paraId="695A903A" w14:textId="77777777" w:rsidR="00E2584F" w:rsidRPr="00B05E01" w:rsidRDefault="00E2584F" w:rsidP="00E2584F">
      <w:pPr>
        <w:pStyle w:val="Corpodetexto"/>
        <w:ind w:firstLine="360"/>
        <w:jc w:val="both"/>
        <w:rPr>
          <w:noProof/>
          <w:lang w:eastAsia="en-US"/>
        </w:rPr>
      </w:pPr>
      <w:r w:rsidRPr="00B05E01">
        <w:rPr>
          <w:noProof/>
          <w:lang w:eastAsia="en-US"/>
        </w:rPr>
        <w:t xml:space="preserve">Se alude ao </w:t>
      </w:r>
      <w:r w:rsidRPr="00B05E01">
        <w:rPr>
          <w:b/>
          <w:i/>
          <w:noProof/>
          <w:u w:val="single"/>
          <w:lang w:eastAsia="en-US"/>
        </w:rPr>
        <w:t>Espírito Santo</w:t>
      </w:r>
      <w:r w:rsidRPr="00B05E01">
        <w:rPr>
          <w:noProof/>
          <w:lang w:eastAsia="en-US"/>
        </w:rPr>
        <w:t xml:space="preserve"> em diversos momentos. Assim quando se fala dos sete espíritos que estão diante do trono ou das sete lâmpadas acesas</w:t>
      </w:r>
      <w:r w:rsidRPr="00B05E01">
        <w:rPr>
          <w:rStyle w:val="Refdenotaderodap"/>
          <w:noProof/>
          <w:lang w:eastAsia="en-US"/>
        </w:rPr>
        <w:footnoteReference w:id="71"/>
      </w:r>
      <w:r w:rsidRPr="00B05E01">
        <w:rPr>
          <w:noProof/>
          <w:lang w:eastAsia="en-US"/>
        </w:rPr>
        <w:t>, e quando se diz que ele fala as igrejas</w:t>
      </w:r>
      <w:r w:rsidRPr="00B05E01">
        <w:rPr>
          <w:rStyle w:val="Refdenotaderodap"/>
          <w:noProof/>
          <w:lang w:eastAsia="en-US"/>
        </w:rPr>
        <w:footnoteReference w:id="72"/>
      </w:r>
      <w:r w:rsidRPr="00B05E01">
        <w:rPr>
          <w:noProof/>
          <w:lang w:eastAsia="en-US"/>
        </w:rPr>
        <w:t>. Ao final, a voz do Espírito Santo se une a vóz da Esposa para suplicar a vinda de Cristo. O Espírito Santo vem apresentado em função da Igreja a qual alenta, com sua palavra e anima com um impulso interior que faz suplicar a vinda do Senhor.</w:t>
      </w:r>
    </w:p>
    <w:p w14:paraId="525BDE48" w14:textId="2E12DCD3" w:rsidR="00E2584F" w:rsidRPr="00B05E01" w:rsidRDefault="00E2584F" w:rsidP="00E2584F">
      <w:pPr>
        <w:pStyle w:val="Corpodetexto"/>
        <w:ind w:firstLine="360"/>
        <w:jc w:val="both"/>
        <w:rPr>
          <w:noProof/>
          <w:lang w:eastAsia="en-US"/>
        </w:rPr>
      </w:pPr>
      <w:r w:rsidRPr="00B05E01">
        <w:rPr>
          <w:b/>
          <w:i/>
          <w:noProof/>
          <w:u w:val="single"/>
          <w:lang w:eastAsia="en-US"/>
        </w:rPr>
        <w:t>A Igreja</w:t>
      </w:r>
      <w:r w:rsidRPr="00B05E01">
        <w:rPr>
          <w:noProof/>
          <w:lang w:eastAsia="en-US"/>
        </w:rPr>
        <w:t xml:space="preserve"> está presente de modo mais ou menos explícito, ao longo de todo o livro. Se ensina que a Igreja é </w:t>
      </w:r>
      <w:r w:rsidRPr="00B05E01">
        <w:rPr>
          <w:i/>
          <w:noProof/>
          <w:lang w:eastAsia="en-US"/>
        </w:rPr>
        <w:t>una</w:t>
      </w:r>
      <w:r w:rsidRPr="00B05E01">
        <w:rPr>
          <w:noProof/>
          <w:lang w:eastAsia="en-US"/>
        </w:rPr>
        <w:t xml:space="preserve"> e </w:t>
      </w:r>
      <w:r w:rsidRPr="00B05E01">
        <w:rPr>
          <w:i/>
          <w:noProof/>
          <w:lang w:eastAsia="en-US"/>
        </w:rPr>
        <w:t>universal</w:t>
      </w:r>
      <w:r w:rsidRPr="00B05E01">
        <w:rPr>
          <w:noProof/>
          <w:lang w:eastAsia="en-US"/>
        </w:rPr>
        <w:t xml:space="preserve"> e que ela clama com insistência suplicante a vinda do Senhor</w:t>
      </w:r>
      <w:r w:rsidRPr="00B05E01">
        <w:rPr>
          <w:rStyle w:val="Refdenotaderodap"/>
          <w:noProof/>
          <w:lang w:eastAsia="en-US"/>
        </w:rPr>
        <w:footnoteReference w:id="73"/>
      </w:r>
      <w:r w:rsidRPr="00B05E01">
        <w:rPr>
          <w:noProof/>
          <w:lang w:eastAsia="en-US"/>
        </w:rPr>
        <w:t xml:space="preserve">. Ela é apresentada mediante diversas imagens, cujo simbolismo nos ajuda a compreender sua beleza e grandiosidade. Assim se fala da </w:t>
      </w:r>
      <w:r w:rsidRPr="00B05E01">
        <w:rPr>
          <w:i/>
          <w:noProof/>
          <w:u w:val="single"/>
          <w:lang w:eastAsia="en-US"/>
        </w:rPr>
        <w:t>Cidade Santa</w:t>
      </w:r>
      <w:r w:rsidRPr="00B05E01">
        <w:rPr>
          <w:noProof/>
          <w:lang w:eastAsia="en-US"/>
        </w:rPr>
        <w:t xml:space="preserve">, a </w:t>
      </w:r>
      <w:r w:rsidRPr="00B05E01">
        <w:rPr>
          <w:i/>
          <w:noProof/>
          <w:u w:val="single"/>
          <w:lang w:eastAsia="en-US"/>
        </w:rPr>
        <w:t>nova Jerusalém</w:t>
      </w:r>
      <w:r w:rsidRPr="00B05E01">
        <w:rPr>
          <w:noProof/>
          <w:lang w:eastAsia="en-US"/>
        </w:rPr>
        <w:t xml:space="preserve">, que está junto de Deus, chamada também </w:t>
      </w:r>
      <w:r w:rsidRPr="00B05E01">
        <w:rPr>
          <w:i/>
          <w:noProof/>
          <w:u w:val="single"/>
          <w:lang w:eastAsia="en-US"/>
        </w:rPr>
        <w:t>Cidade Amada</w:t>
      </w:r>
      <w:r w:rsidRPr="00B05E01">
        <w:rPr>
          <w:noProof/>
          <w:lang w:eastAsia="en-US"/>
        </w:rPr>
        <w:t>,</w:t>
      </w:r>
      <w:r w:rsidRPr="00B05E01">
        <w:rPr>
          <w:rStyle w:val="Refdenotaderodap"/>
          <w:noProof/>
          <w:lang w:eastAsia="en-US"/>
        </w:rPr>
        <w:footnoteReference w:id="74"/>
      </w:r>
      <w:r w:rsidRPr="00B05E01">
        <w:rPr>
          <w:noProof/>
          <w:lang w:eastAsia="en-US"/>
        </w:rPr>
        <w:t xml:space="preserve"> e cuja glória e esplendor se descobre com toda riqueza de detalhes</w:t>
      </w:r>
      <w:r w:rsidRPr="00B05E01">
        <w:rPr>
          <w:rStyle w:val="Refdenotaderodap"/>
          <w:noProof/>
          <w:lang w:eastAsia="en-US"/>
        </w:rPr>
        <w:footnoteReference w:id="75"/>
      </w:r>
      <w:r w:rsidRPr="00B05E01">
        <w:rPr>
          <w:noProof/>
          <w:lang w:eastAsia="en-US"/>
        </w:rPr>
        <w:t xml:space="preserve">. A Igreja é chamada também de </w:t>
      </w:r>
      <w:r w:rsidRPr="00B05E01">
        <w:rPr>
          <w:i/>
          <w:noProof/>
          <w:u w:val="single"/>
          <w:lang w:eastAsia="en-US"/>
        </w:rPr>
        <w:t>Templo de Deus</w:t>
      </w:r>
      <w:r w:rsidR="00F90B46">
        <w:rPr>
          <w:noProof/>
          <w:lang w:eastAsia="en-US"/>
        </w:rPr>
        <w:t xml:space="preserve">, </w:t>
      </w:r>
      <w:r w:rsidRPr="00B05E01">
        <w:rPr>
          <w:noProof/>
          <w:lang w:eastAsia="en-US"/>
        </w:rPr>
        <w:t>onde está a Arca da Aliança de onde se cultua a Deus a multidão incontável dos eleitos</w:t>
      </w:r>
      <w:r w:rsidRPr="00B05E01">
        <w:rPr>
          <w:rStyle w:val="Refdenotaderodap"/>
          <w:noProof/>
          <w:lang w:eastAsia="en-US"/>
        </w:rPr>
        <w:footnoteReference w:id="76"/>
      </w:r>
      <w:r w:rsidRPr="00B05E01">
        <w:rPr>
          <w:noProof/>
          <w:lang w:eastAsia="en-US"/>
        </w:rPr>
        <w:t xml:space="preserve">. Também </w:t>
      </w:r>
      <w:r w:rsidRPr="00B05E01">
        <w:rPr>
          <w:i/>
          <w:noProof/>
          <w:u w:val="single"/>
          <w:lang w:eastAsia="en-US"/>
        </w:rPr>
        <w:t>a Mulher</w:t>
      </w:r>
      <w:r w:rsidRPr="00B05E01">
        <w:rPr>
          <w:noProof/>
          <w:lang w:eastAsia="en-US"/>
        </w:rPr>
        <w:t xml:space="preserve"> que o vidente contempla no Céu</w:t>
      </w:r>
      <w:r w:rsidRPr="00B05E01">
        <w:rPr>
          <w:rStyle w:val="Refdenotaderodap"/>
          <w:noProof/>
          <w:lang w:eastAsia="en-US"/>
        </w:rPr>
        <w:footnoteReference w:id="77"/>
      </w:r>
      <w:r w:rsidRPr="00B05E01">
        <w:rPr>
          <w:noProof/>
          <w:lang w:eastAsia="en-US"/>
        </w:rPr>
        <w:t>, ainda que se interprete referida a Santíssima Virgem ou ao Antigo Israel, pode significar antes de tudo a própria Igreja, submetida a grandes tribulações.</w:t>
      </w:r>
    </w:p>
    <w:p w14:paraId="296B4880" w14:textId="7161A2F7" w:rsidR="00E2584F" w:rsidRPr="00B05E01" w:rsidRDefault="00E2584F" w:rsidP="00E2584F">
      <w:pPr>
        <w:pStyle w:val="Corpodetexto"/>
        <w:ind w:firstLine="360"/>
        <w:jc w:val="both"/>
        <w:rPr>
          <w:noProof/>
          <w:lang w:eastAsia="en-US"/>
        </w:rPr>
      </w:pPr>
      <w:r w:rsidRPr="00B05E01">
        <w:rPr>
          <w:noProof/>
          <w:lang w:eastAsia="en-US"/>
        </w:rPr>
        <w:t xml:space="preserve">Porém </w:t>
      </w:r>
      <w:r w:rsidRPr="00B05E01">
        <w:rPr>
          <w:i/>
          <w:noProof/>
          <w:lang w:eastAsia="en-US"/>
        </w:rPr>
        <w:t>a Igreja também se apresenta como uma realidade localizada nas diversas cidades da Ásia Menor</w:t>
      </w:r>
      <w:r w:rsidRPr="00B05E01">
        <w:rPr>
          <w:rStyle w:val="Refdenotaderodap"/>
          <w:noProof/>
          <w:lang w:eastAsia="en-US"/>
        </w:rPr>
        <w:footnoteReference w:id="78"/>
      </w:r>
      <w:r w:rsidRPr="00B05E01">
        <w:rPr>
          <w:noProof/>
          <w:lang w:eastAsia="en-US"/>
        </w:rPr>
        <w:t>. Estas com</w:t>
      </w:r>
      <w:r w:rsidR="0095637C">
        <w:rPr>
          <w:noProof/>
          <w:lang w:eastAsia="en-US"/>
        </w:rPr>
        <w:t>u</w:t>
      </w:r>
      <w:r w:rsidRPr="00B05E01">
        <w:rPr>
          <w:noProof/>
          <w:lang w:eastAsia="en-US"/>
        </w:rPr>
        <w:t>nidades não constituem uma igreja distinta da Igreja como tal, mas já se pode perceber, de alguma maneira, a idéia de que a Igreja universal se faz presente nas comunidades dos fiéis crentes, “como partes que são da Igreja únca de Cristo”</w:t>
      </w:r>
      <w:r w:rsidRPr="00B05E01">
        <w:rPr>
          <w:rStyle w:val="Refdenotaderodap"/>
          <w:noProof/>
          <w:lang w:eastAsia="en-US"/>
        </w:rPr>
        <w:footnoteReference w:id="79"/>
      </w:r>
      <w:r w:rsidRPr="00B05E01">
        <w:rPr>
          <w:noProof/>
          <w:lang w:eastAsia="en-US"/>
        </w:rPr>
        <w:t>.</w:t>
      </w:r>
    </w:p>
    <w:p w14:paraId="13C90FE6" w14:textId="11E1EAAB" w:rsidR="00E2584F" w:rsidRPr="00B05E01" w:rsidRDefault="00E2584F" w:rsidP="00E2584F">
      <w:pPr>
        <w:pStyle w:val="Corpodetexto"/>
        <w:ind w:firstLine="360"/>
        <w:jc w:val="both"/>
        <w:rPr>
          <w:noProof/>
          <w:lang w:eastAsia="en-US"/>
        </w:rPr>
      </w:pPr>
      <w:r w:rsidRPr="00B05E01">
        <w:rPr>
          <w:b/>
          <w:i/>
          <w:noProof/>
          <w:u w:val="single"/>
          <w:lang w:eastAsia="en-US"/>
        </w:rPr>
        <w:t>Os anjos</w:t>
      </w:r>
      <w:r w:rsidRPr="00B05E01">
        <w:rPr>
          <w:noProof/>
          <w:lang w:eastAsia="en-US"/>
        </w:rPr>
        <w:t xml:space="preserve"> tem um papel importante ao longo do livro. Estão no Céu, na presença de Deus, louvando sem cessar a Deus e ao Cordeiro</w:t>
      </w:r>
      <w:r w:rsidRPr="00B05E01">
        <w:rPr>
          <w:rStyle w:val="Refdenotaderodap"/>
          <w:noProof/>
          <w:lang w:eastAsia="en-US"/>
        </w:rPr>
        <w:footnoteReference w:id="80"/>
      </w:r>
      <w:r w:rsidRPr="00B05E01">
        <w:rPr>
          <w:noProof/>
          <w:lang w:eastAsia="en-US"/>
        </w:rPr>
        <w:t>, e intercedendo pelos homens</w:t>
      </w:r>
      <w:r w:rsidRPr="00B05E01">
        <w:rPr>
          <w:rStyle w:val="Refdenotaderodap"/>
          <w:noProof/>
          <w:lang w:eastAsia="en-US"/>
        </w:rPr>
        <w:footnoteReference w:id="81"/>
      </w:r>
      <w:r w:rsidRPr="00B05E01">
        <w:rPr>
          <w:noProof/>
          <w:lang w:eastAsia="en-US"/>
        </w:rPr>
        <w:t>. São mediadores da revelação divina</w:t>
      </w:r>
      <w:r w:rsidRPr="00B05E01">
        <w:rPr>
          <w:rStyle w:val="Refdenotaderodap"/>
          <w:noProof/>
          <w:lang w:eastAsia="en-US"/>
        </w:rPr>
        <w:footnoteReference w:id="82"/>
      </w:r>
      <w:r w:rsidRPr="00B05E01">
        <w:rPr>
          <w:noProof/>
          <w:lang w:eastAsia="en-US"/>
        </w:rPr>
        <w:t>; os enarregados de pro</w:t>
      </w:r>
      <w:r w:rsidR="00F90B46">
        <w:rPr>
          <w:noProof/>
          <w:lang w:eastAsia="en-US"/>
        </w:rPr>
        <w:t>t</w:t>
      </w:r>
      <w:r w:rsidRPr="00B05E01">
        <w:rPr>
          <w:noProof/>
          <w:lang w:eastAsia="en-US"/>
        </w:rPr>
        <w:t>ejer os homens</w:t>
      </w:r>
      <w:r w:rsidRPr="00B05E01">
        <w:rPr>
          <w:rStyle w:val="Refdenotaderodap"/>
          <w:noProof/>
          <w:lang w:eastAsia="en-US"/>
        </w:rPr>
        <w:footnoteReference w:id="83"/>
      </w:r>
      <w:r w:rsidRPr="00B05E01">
        <w:rPr>
          <w:noProof/>
          <w:lang w:eastAsia="en-US"/>
        </w:rPr>
        <w:t xml:space="preserve">, e os </w:t>
      </w:r>
      <w:r w:rsidRPr="00B05E01">
        <w:rPr>
          <w:noProof/>
          <w:lang w:eastAsia="en-US"/>
        </w:rPr>
        <w:lastRenderedPageBreak/>
        <w:t>que estão a frente das igrejas</w:t>
      </w:r>
      <w:r w:rsidRPr="00B05E01">
        <w:rPr>
          <w:rStyle w:val="Refdenotaderodap"/>
          <w:noProof/>
          <w:lang w:eastAsia="en-US"/>
        </w:rPr>
        <w:footnoteReference w:id="84"/>
      </w:r>
      <w:r w:rsidRPr="00B05E01">
        <w:rPr>
          <w:noProof/>
          <w:lang w:eastAsia="en-US"/>
        </w:rPr>
        <w:t>, se bem que neste último caso poderia ser a apresentação simbólica dos bispos dessas igrejas, cuja função era de fundamentalmente velar por elas. Em certas ocasiões os anjos são também os executores dos castigos divinos</w:t>
      </w:r>
      <w:r w:rsidRPr="00B05E01">
        <w:rPr>
          <w:rStyle w:val="Refdenotaderodap"/>
          <w:noProof/>
          <w:lang w:eastAsia="en-US"/>
        </w:rPr>
        <w:footnoteReference w:id="85"/>
      </w:r>
      <w:r w:rsidRPr="00B05E01">
        <w:rPr>
          <w:noProof/>
          <w:lang w:eastAsia="en-US"/>
        </w:rPr>
        <w:t xml:space="preserve">. Encabeçados pelo </w:t>
      </w:r>
      <w:r w:rsidRPr="00B05E01">
        <w:rPr>
          <w:b/>
          <w:i/>
          <w:noProof/>
          <w:lang w:eastAsia="en-US"/>
        </w:rPr>
        <w:t>Arcanjo São Miguel</w:t>
      </w:r>
      <w:r w:rsidRPr="00B05E01">
        <w:rPr>
          <w:noProof/>
          <w:lang w:eastAsia="en-US"/>
        </w:rPr>
        <w:t>, travan nos Céus a grande batalha do Bem contra o Mal</w:t>
      </w:r>
      <w:r w:rsidRPr="00B05E01">
        <w:rPr>
          <w:rStyle w:val="Refdenotaderodap"/>
          <w:noProof/>
          <w:lang w:eastAsia="en-US"/>
        </w:rPr>
        <w:footnoteReference w:id="86"/>
      </w:r>
      <w:r w:rsidRPr="00B05E01">
        <w:rPr>
          <w:noProof/>
          <w:lang w:eastAsia="en-US"/>
        </w:rPr>
        <w:t>, contra “aquele grande dragão, a serpente antiga, chamado Diabo e Satanás, que seduz a todo o universo”</w:t>
      </w:r>
      <w:r w:rsidRPr="00B05E01">
        <w:rPr>
          <w:rStyle w:val="Refdenotaderodap"/>
          <w:noProof/>
          <w:lang w:eastAsia="en-US"/>
        </w:rPr>
        <w:footnoteReference w:id="87"/>
      </w:r>
      <w:r w:rsidRPr="00B05E01">
        <w:rPr>
          <w:noProof/>
          <w:lang w:eastAsia="en-US"/>
        </w:rPr>
        <w:t>. Porém esta luta se prolonga por toda a história. Assim se diz que os demônios soltos por algum tempo e livres pela terra, suscitam guerras e aberrações entre os homens</w:t>
      </w:r>
      <w:r w:rsidRPr="00B05E01">
        <w:rPr>
          <w:rStyle w:val="Refdenotaderodap"/>
          <w:noProof/>
          <w:lang w:eastAsia="en-US"/>
        </w:rPr>
        <w:footnoteReference w:id="88"/>
      </w:r>
      <w:r w:rsidRPr="00B05E01">
        <w:rPr>
          <w:noProof/>
          <w:lang w:eastAsia="en-US"/>
        </w:rPr>
        <w:t>, porém ao final s</w:t>
      </w:r>
      <w:r w:rsidR="00F90B46">
        <w:rPr>
          <w:noProof/>
          <w:lang w:eastAsia="en-US"/>
        </w:rPr>
        <w:t xml:space="preserve">erão precipitados nos infernos </w:t>
      </w:r>
      <w:r w:rsidRPr="00B05E01">
        <w:rPr>
          <w:noProof/>
          <w:lang w:eastAsia="en-US"/>
        </w:rPr>
        <w:t>onde serão atormentados para sempre</w:t>
      </w:r>
      <w:r w:rsidRPr="00B05E01">
        <w:rPr>
          <w:rStyle w:val="Refdenotaderodap"/>
          <w:noProof/>
          <w:lang w:eastAsia="en-US"/>
        </w:rPr>
        <w:footnoteReference w:id="89"/>
      </w:r>
      <w:r w:rsidRPr="00B05E01">
        <w:rPr>
          <w:noProof/>
          <w:lang w:eastAsia="en-US"/>
        </w:rPr>
        <w:t>.</w:t>
      </w:r>
    </w:p>
    <w:p w14:paraId="19BB35BF" w14:textId="77777777" w:rsidR="00E2584F" w:rsidRDefault="00E2584F" w:rsidP="00D25779">
      <w:pPr>
        <w:jc w:val="both"/>
        <w:rPr>
          <w:rFonts w:ascii="Times New Roman" w:hAnsi="Times New Roman" w:cs="Times New Roman"/>
          <w:lang w:val="pt-BR"/>
        </w:rPr>
      </w:pPr>
    </w:p>
    <w:p w14:paraId="784CC16C" w14:textId="65C5E9C7" w:rsidR="00BF175D" w:rsidRPr="007D02E7" w:rsidRDefault="00BF175D" w:rsidP="00D25779">
      <w:pPr>
        <w:jc w:val="both"/>
        <w:rPr>
          <w:rFonts w:ascii="Times New Roman" w:hAnsi="Times New Roman" w:cs="Times New Roman"/>
          <w:b/>
          <w:lang w:val="pt-BR"/>
        </w:rPr>
      </w:pPr>
      <w:r w:rsidRPr="007D02E7">
        <w:rPr>
          <w:rFonts w:ascii="Times New Roman" w:hAnsi="Times New Roman" w:cs="Times New Roman"/>
          <w:b/>
          <w:lang w:val="pt-BR"/>
        </w:rPr>
        <w:t xml:space="preserve">Resumo </w:t>
      </w:r>
    </w:p>
    <w:p w14:paraId="33A54146" w14:textId="77777777" w:rsidR="00BF175D" w:rsidRDefault="00BF175D" w:rsidP="00D25779">
      <w:pPr>
        <w:jc w:val="both"/>
        <w:rPr>
          <w:rFonts w:ascii="Times New Roman" w:hAnsi="Times New Roman" w:cs="Times New Roman"/>
          <w:lang w:val="pt-BR"/>
        </w:rPr>
      </w:pPr>
    </w:p>
    <w:p w14:paraId="74A65ED7" w14:textId="777C2961" w:rsidR="00BF175D" w:rsidRPr="00BF175D" w:rsidRDefault="00BF175D" w:rsidP="00BF175D">
      <w:pPr>
        <w:pStyle w:val="PargrafodaLista"/>
        <w:numPr>
          <w:ilvl w:val="0"/>
          <w:numId w:val="14"/>
        </w:numPr>
        <w:jc w:val="both"/>
        <w:rPr>
          <w:rFonts w:ascii="Times New Roman" w:hAnsi="Times New Roman" w:cs="Times New Roman"/>
          <w:lang w:val="pt-BR"/>
        </w:rPr>
      </w:pPr>
      <w:r w:rsidRPr="00BF175D">
        <w:rPr>
          <w:rFonts w:ascii="Times New Roman" w:hAnsi="Times New Roman" w:cs="Times New Roman"/>
          <w:lang w:val="pt-BR"/>
        </w:rPr>
        <w:t xml:space="preserve">O Ap não é uma história profética da Igreja e a explicação do seu simbolismo não deve ser procurada na história contemporânea. E também não se trata de uma alegoria puramente espiritual, sem relação com a história contemporânea ao seu autor. </w:t>
      </w:r>
    </w:p>
    <w:p w14:paraId="1026B6F9" w14:textId="40151EF9" w:rsidR="00BF175D" w:rsidRDefault="00BF175D" w:rsidP="00BF175D">
      <w:pPr>
        <w:pStyle w:val="PargrafodaLista"/>
        <w:numPr>
          <w:ilvl w:val="0"/>
          <w:numId w:val="14"/>
        </w:numPr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O livro do Ap é um apocalipse cristão</w:t>
      </w:r>
      <w:r w:rsidR="00AC0F3F">
        <w:rPr>
          <w:rFonts w:ascii="Times New Roman" w:hAnsi="Times New Roman" w:cs="Times New Roman"/>
          <w:lang w:val="pt-BR"/>
        </w:rPr>
        <w:t xml:space="preserve">, não judaico. Jesus Cristo é a sua figura dominante, em evidente contraste com a supressão do messias típico da maior parte da literatura apocalíptica judaica. Em Ap, Jesus aparece como o redentor, o Filho do Homem, glorificado e exaltado, como o vencedor do combate escatológico e o juiz (1,5; 2,26ss; 3,21; 5,6.9; 7,14.17; 12,5.11; 13,8; 19,11.15; 21,1.3.22ss; 22,1.3.14). </w:t>
      </w:r>
    </w:p>
    <w:p w14:paraId="0EA737D2" w14:textId="7A3B142A" w:rsidR="00AC0F3F" w:rsidRDefault="00AC0F3F" w:rsidP="00BF175D">
      <w:pPr>
        <w:pStyle w:val="PargrafodaLista"/>
        <w:numPr>
          <w:ilvl w:val="0"/>
          <w:numId w:val="14"/>
        </w:numPr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As cartas às sete igrejas não são escritas no mesmo gênero literário do resto do livro. As cartas não contêm visões e apresentam advertências morais, sem escatologia. Já o resto do livro não contém ensinamentos morais, sendo constituído por uma série de visões. </w:t>
      </w:r>
    </w:p>
    <w:p w14:paraId="7BDD279E" w14:textId="32F3FED2" w:rsidR="00AC0F3F" w:rsidRDefault="00AC0F3F" w:rsidP="00BF175D">
      <w:pPr>
        <w:pStyle w:val="PargrafodaLista"/>
        <w:numPr>
          <w:ilvl w:val="0"/>
          <w:numId w:val="14"/>
        </w:numPr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Não se pode colocar em dúvida a orientação do livro no sentido de uma situação contemporânea. A literatura apocalíptica foi escrita em função de uma crise. Em nosso caso, a crise é sugerida pelas inúmeras alusões às perseguições e aos martírios. Como o primeiro livro sugere, deve tratar-se das primeiras perseguições das autoridades romanas. </w:t>
      </w:r>
    </w:p>
    <w:p w14:paraId="0A1BBCA7" w14:textId="77777777" w:rsidR="0082344F" w:rsidRDefault="0082344F" w:rsidP="0082344F">
      <w:pPr>
        <w:pStyle w:val="PargrafodaLista"/>
        <w:numPr>
          <w:ilvl w:val="0"/>
          <w:numId w:val="14"/>
        </w:numPr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O livro do Ap pretende ser uma resposta às crises de fé provocadas pela perseguição, uma resposta na linha da tradição apocalíptica: com fé e esperança, deve-se esperar a salvação e o juízo de Deus, convencidos de que o perseguidor cairá antes de conseguir destruir o povo de Deus. </w:t>
      </w:r>
    </w:p>
    <w:p w14:paraId="4C82294C" w14:textId="77777777" w:rsidR="0082344F" w:rsidRDefault="0082344F" w:rsidP="0082344F">
      <w:pPr>
        <w:pStyle w:val="PargrafodaLista"/>
        <w:numPr>
          <w:ilvl w:val="0"/>
          <w:numId w:val="14"/>
        </w:numPr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A salvação e o juízo são concebidos em termos escatológicos.</w:t>
      </w:r>
    </w:p>
    <w:p w14:paraId="0D240919" w14:textId="77777777" w:rsidR="007D02E7" w:rsidRDefault="0082344F" w:rsidP="0082344F">
      <w:pPr>
        <w:pStyle w:val="PargrafodaLista"/>
        <w:numPr>
          <w:ilvl w:val="0"/>
          <w:numId w:val="14"/>
        </w:numPr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“Na luta entre a Igreja e o Império Romano, o autor vê a luta decisiva entre Deus e Satanás, que termina com a vitória de Deus e com o aniquilamento final de todas as forças contrárias a ele. Essa luta é a introdução ao fim deste mundo e ao início do reino eterno de Deus” (</w:t>
      </w:r>
      <w:proofErr w:type="spellStart"/>
      <w:r>
        <w:rPr>
          <w:rFonts w:ascii="Times New Roman" w:hAnsi="Times New Roman" w:cs="Times New Roman"/>
          <w:lang w:val="pt-BR"/>
        </w:rPr>
        <w:t>Wikenhauser</w:t>
      </w:r>
      <w:proofErr w:type="spellEnd"/>
      <w:r>
        <w:rPr>
          <w:rFonts w:ascii="Times New Roman" w:hAnsi="Times New Roman" w:cs="Times New Roman"/>
          <w:lang w:val="pt-BR"/>
        </w:rPr>
        <w:t xml:space="preserve">). </w:t>
      </w:r>
    </w:p>
    <w:p w14:paraId="3AB98549" w14:textId="3A7DC20D" w:rsidR="00AC0F3F" w:rsidRPr="0082344F" w:rsidRDefault="0082344F" w:rsidP="0082344F">
      <w:pPr>
        <w:pStyle w:val="PargrafodaLista"/>
        <w:numPr>
          <w:ilvl w:val="0"/>
          <w:numId w:val="14"/>
        </w:numPr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O combate escatológico não é apenas escatológico, mas é um combate sempre presente na vida da Igreja, em uma perspectiva escatológica. </w:t>
      </w:r>
    </w:p>
    <w:p w14:paraId="20CE702F" w14:textId="77777777" w:rsidR="00425ED3" w:rsidRDefault="00425ED3" w:rsidP="00D25779">
      <w:pPr>
        <w:jc w:val="both"/>
        <w:rPr>
          <w:rFonts w:ascii="Times New Roman" w:hAnsi="Times New Roman" w:cs="Times New Roman"/>
          <w:b/>
          <w:lang w:val="pt-BR"/>
        </w:rPr>
      </w:pPr>
    </w:p>
    <w:p w14:paraId="3E0249DA" w14:textId="77777777" w:rsidR="00D91BC6" w:rsidRDefault="00D91BC6" w:rsidP="00D91BC6">
      <w:pPr>
        <w:jc w:val="center"/>
        <w:rPr>
          <w:rFonts w:ascii="Times New Roman" w:hAnsi="Times New Roman" w:cs="Times New Roman"/>
          <w:b/>
          <w:lang w:val="pt-BR"/>
        </w:rPr>
      </w:pPr>
    </w:p>
    <w:p w14:paraId="13F46236" w14:textId="77777777" w:rsidR="00D91BC6" w:rsidRDefault="00D91BC6" w:rsidP="00D91BC6">
      <w:pPr>
        <w:jc w:val="center"/>
        <w:rPr>
          <w:rFonts w:ascii="Times New Roman" w:hAnsi="Times New Roman" w:cs="Times New Roman"/>
          <w:b/>
          <w:lang w:val="pt-BR"/>
        </w:rPr>
      </w:pPr>
    </w:p>
    <w:p w14:paraId="24986922" w14:textId="4E92EB43" w:rsidR="002F5228" w:rsidRPr="00B05E01" w:rsidRDefault="002F5228" w:rsidP="00D91BC6">
      <w:pPr>
        <w:jc w:val="center"/>
        <w:rPr>
          <w:rFonts w:ascii="Times New Roman" w:hAnsi="Times New Roman" w:cs="Times New Roman"/>
          <w:b/>
          <w:lang w:val="pt-BR"/>
        </w:rPr>
      </w:pPr>
      <w:r w:rsidRPr="00B05E01">
        <w:rPr>
          <w:rFonts w:ascii="Times New Roman" w:hAnsi="Times New Roman" w:cs="Times New Roman"/>
          <w:b/>
          <w:lang w:val="pt-BR"/>
        </w:rPr>
        <w:t>B</w:t>
      </w:r>
      <w:r w:rsidR="00D91BC6">
        <w:rPr>
          <w:rFonts w:ascii="Times New Roman" w:hAnsi="Times New Roman" w:cs="Times New Roman"/>
          <w:b/>
          <w:lang w:val="pt-BR"/>
        </w:rPr>
        <w:t>IBLIOGRAFIA</w:t>
      </w:r>
    </w:p>
    <w:p w14:paraId="06060F67" w14:textId="77777777" w:rsidR="002F5228" w:rsidRPr="00B05E01" w:rsidRDefault="002F5228" w:rsidP="00D25779">
      <w:pPr>
        <w:jc w:val="both"/>
        <w:rPr>
          <w:rFonts w:ascii="Times New Roman" w:hAnsi="Times New Roman" w:cs="Times New Roman"/>
          <w:lang w:val="pt-BR"/>
        </w:rPr>
      </w:pPr>
    </w:p>
    <w:p w14:paraId="25B9A619" w14:textId="77777777" w:rsidR="00B52275" w:rsidRDefault="00B52275" w:rsidP="00B52275">
      <w:pPr>
        <w:pStyle w:val="Textodenotaderodap"/>
        <w:rPr>
          <w:rFonts w:ascii="Times New Roman" w:hAnsi="Times New Roman" w:cs="Times New Roman"/>
          <w:lang w:val="pt-BR"/>
        </w:rPr>
      </w:pPr>
    </w:p>
    <w:p w14:paraId="0FB0D812" w14:textId="77777777" w:rsidR="00B52275" w:rsidRDefault="00B52275" w:rsidP="00B52275">
      <w:pPr>
        <w:pStyle w:val="Textodenotaderodap"/>
        <w:rPr>
          <w:rFonts w:ascii="Times New Roman" w:hAnsi="Times New Roman" w:cs="Times New Roman"/>
          <w:lang w:val="pt-BR"/>
        </w:rPr>
      </w:pPr>
    </w:p>
    <w:p w14:paraId="42600E05" w14:textId="0737A8AB" w:rsidR="00B52275" w:rsidRDefault="00B52275" w:rsidP="00B52275">
      <w:pPr>
        <w:pStyle w:val="Textodenotaderodap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Comentário Bíblico. Edições Loyola, São Paulo 1999.</w:t>
      </w:r>
    </w:p>
    <w:p w14:paraId="7D4E6675" w14:textId="77777777" w:rsidR="00B52275" w:rsidRDefault="00B52275" w:rsidP="00B52275">
      <w:pPr>
        <w:pStyle w:val="Textodenotaderodap"/>
        <w:rPr>
          <w:rFonts w:ascii="Times New Roman" w:hAnsi="Times New Roman" w:cs="Times New Roman"/>
          <w:lang w:val="pt-BR"/>
        </w:rPr>
      </w:pPr>
    </w:p>
    <w:p w14:paraId="36069FD5" w14:textId="0E5DDFD1" w:rsidR="00B52275" w:rsidRPr="00B05E01" w:rsidRDefault="00B52275" w:rsidP="00B52275">
      <w:pPr>
        <w:pStyle w:val="Textodenotaderodap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J. L. </w:t>
      </w:r>
      <w:proofErr w:type="spellStart"/>
      <w:r>
        <w:rPr>
          <w:rFonts w:ascii="Times New Roman" w:hAnsi="Times New Roman" w:cs="Times New Roman"/>
          <w:lang w:val="pt-BR"/>
        </w:rPr>
        <w:t>Mckenzie</w:t>
      </w:r>
      <w:proofErr w:type="spellEnd"/>
      <w:r>
        <w:rPr>
          <w:rFonts w:ascii="Times New Roman" w:hAnsi="Times New Roman" w:cs="Times New Roman"/>
          <w:lang w:val="pt-BR"/>
        </w:rPr>
        <w:t>, Dicionário Bíblico, Paulus, S. Paulo 1984.</w:t>
      </w:r>
    </w:p>
    <w:p w14:paraId="6BA3653C" w14:textId="77777777" w:rsidR="00B52275" w:rsidRDefault="00B52275" w:rsidP="00B52275">
      <w:pPr>
        <w:pStyle w:val="Textodenotaderodap"/>
        <w:rPr>
          <w:rFonts w:ascii="Times New Roman" w:hAnsi="Times New Roman" w:cs="Times New Roman"/>
          <w:lang w:val="pt-BR"/>
        </w:rPr>
      </w:pPr>
    </w:p>
    <w:p w14:paraId="0271477D" w14:textId="5E25CFD7" w:rsidR="00B52275" w:rsidRDefault="00B52275" w:rsidP="00B52275">
      <w:pPr>
        <w:pStyle w:val="Textodenotaderodap"/>
        <w:rPr>
          <w:rFonts w:ascii="Times New Roman" w:hAnsi="Times New Roman" w:cs="Times New Roman"/>
          <w:lang w:val="pt-BR"/>
        </w:rPr>
      </w:pPr>
      <w:r w:rsidRPr="00B05E01">
        <w:rPr>
          <w:rFonts w:ascii="Times New Roman" w:hAnsi="Times New Roman" w:cs="Times New Roman"/>
          <w:lang w:val="pt-BR"/>
        </w:rPr>
        <w:t xml:space="preserve">J.-Y. </w:t>
      </w:r>
      <w:proofErr w:type="spellStart"/>
      <w:r w:rsidRPr="00B05E01">
        <w:rPr>
          <w:rFonts w:ascii="Times New Roman" w:hAnsi="Times New Roman" w:cs="Times New Roman"/>
          <w:lang w:val="pt-BR"/>
        </w:rPr>
        <w:t>Leloup</w:t>
      </w:r>
      <w:proofErr w:type="spellEnd"/>
      <w:r w:rsidRPr="00B05E01">
        <w:rPr>
          <w:rFonts w:ascii="Times New Roman" w:hAnsi="Times New Roman" w:cs="Times New Roman"/>
          <w:lang w:val="pt-BR"/>
        </w:rPr>
        <w:t>, Apocalipse; clamores da revelação, ed. Vozes, Petrópolis 2003.</w:t>
      </w:r>
    </w:p>
    <w:p w14:paraId="1A33693A" w14:textId="77777777" w:rsidR="00B52275" w:rsidRDefault="00B52275" w:rsidP="00D25779">
      <w:pPr>
        <w:jc w:val="both"/>
        <w:rPr>
          <w:rFonts w:ascii="Times New Roman" w:hAnsi="Times New Roman" w:cs="Times New Roman"/>
          <w:lang w:val="pt-BR"/>
        </w:rPr>
      </w:pPr>
    </w:p>
    <w:p w14:paraId="05AFEAB9" w14:textId="0C39A31E" w:rsidR="002F5228" w:rsidRPr="00B05E01" w:rsidRDefault="00E934C9" w:rsidP="00D25779">
      <w:pPr>
        <w:jc w:val="both"/>
        <w:rPr>
          <w:rFonts w:ascii="Times New Roman" w:hAnsi="Times New Roman" w:cs="Times New Roman"/>
          <w:lang w:val="pt-BR"/>
        </w:rPr>
      </w:pPr>
      <w:r w:rsidRPr="00B05E01">
        <w:rPr>
          <w:rFonts w:ascii="Times New Roman" w:hAnsi="Times New Roman" w:cs="Times New Roman"/>
          <w:lang w:val="pt-BR"/>
        </w:rPr>
        <w:t xml:space="preserve">P. </w:t>
      </w:r>
      <w:proofErr w:type="spellStart"/>
      <w:r w:rsidRPr="00B05E01">
        <w:rPr>
          <w:rFonts w:ascii="Times New Roman" w:hAnsi="Times New Roman" w:cs="Times New Roman"/>
          <w:lang w:val="pt-BR"/>
        </w:rPr>
        <w:t>Prigent</w:t>
      </w:r>
      <w:proofErr w:type="spellEnd"/>
      <w:r w:rsidRPr="00B05E01">
        <w:rPr>
          <w:rFonts w:ascii="Times New Roman" w:hAnsi="Times New Roman" w:cs="Times New Roman"/>
          <w:lang w:val="pt-BR"/>
        </w:rPr>
        <w:t xml:space="preserve">, </w:t>
      </w:r>
      <w:proofErr w:type="spellStart"/>
      <w:r w:rsidRPr="00B05E01">
        <w:rPr>
          <w:rFonts w:ascii="Times New Roman" w:hAnsi="Times New Roman" w:cs="Times New Roman"/>
          <w:lang w:val="pt-BR"/>
        </w:rPr>
        <w:t>L’Apocalypse</w:t>
      </w:r>
      <w:proofErr w:type="spellEnd"/>
      <w:r w:rsidRPr="00B05E01">
        <w:rPr>
          <w:rFonts w:ascii="Times New Roman" w:hAnsi="Times New Roman" w:cs="Times New Roman"/>
          <w:lang w:val="pt-BR"/>
        </w:rPr>
        <w:t xml:space="preserve"> de Saint Jean, </w:t>
      </w:r>
      <w:proofErr w:type="spellStart"/>
      <w:r w:rsidRPr="00B05E01">
        <w:rPr>
          <w:rFonts w:ascii="Times New Roman" w:hAnsi="Times New Roman" w:cs="Times New Roman"/>
          <w:lang w:val="pt-BR"/>
        </w:rPr>
        <w:t>Genéve</w:t>
      </w:r>
      <w:proofErr w:type="spellEnd"/>
      <w:r w:rsidRPr="00B05E01">
        <w:rPr>
          <w:rFonts w:ascii="Times New Roman" w:hAnsi="Times New Roman" w:cs="Times New Roman"/>
          <w:lang w:val="pt-BR"/>
        </w:rPr>
        <w:t xml:space="preserve"> 1988; trad. Br. O Apocalipse, ed. Loyola, São Paulo, 1993.</w:t>
      </w:r>
    </w:p>
    <w:p w14:paraId="3753E760" w14:textId="77777777" w:rsidR="001A71E5" w:rsidRPr="00B05E01" w:rsidRDefault="001A71E5" w:rsidP="00D25779">
      <w:pPr>
        <w:jc w:val="both"/>
        <w:rPr>
          <w:rFonts w:ascii="Times New Roman" w:hAnsi="Times New Roman" w:cs="Times New Roman"/>
          <w:lang w:val="pt-BR"/>
        </w:rPr>
      </w:pPr>
    </w:p>
    <w:p w14:paraId="28E0277E" w14:textId="07850992" w:rsidR="001A71E5" w:rsidRPr="00B05E01" w:rsidRDefault="001A71E5" w:rsidP="00D25779">
      <w:pPr>
        <w:jc w:val="both"/>
        <w:rPr>
          <w:rFonts w:ascii="Times New Roman" w:hAnsi="Times New Roman" w:cs="Times New Roman"/>
          <w:lang w:val="pt-BR"/>
        </w:rPr>
      </w:pPr>
      <w:r w:rsidRPr="00B05E01">
        <w:rPr>
          <w:rFonts w:ascii="Times New Roman" w:hAnsi="Times New Roman" w:cs="Times New Roman"/>
          <w:lang w:val="pt-BR"/>
        </w:rPr>
        <w:t>X. Alegre, O Apocalipse de São João, in J.-</w:t>
      </w:r>
      <w:proofErr w:type="spellStart"/>
      <w:r w:rsidRPr="00B05E01">
        <w:rPr>
          <w:rFonts w:ascii="Times New Roman" w:hAnsi="Times New Roman" w:cs="Times New Roman"/>
          <w:lang w:val="pt-BR"/>
        </w:rPr>
        <w:t>Oriol</w:t>
      </w:r>
      <w:proofErr w:type="spellEnd"/>
      <w:r w:rsidRPr="00B05E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B05E01">
        <w:rPr>
          <w:rFonts w:ascii="Times New Roman" w:hAnsi="Times New Roman" w:cs="Times New Roman"/>
          <w:lang w:val="pt-BR"/>
        </w:rPr>
        <w:t>Tuñí</w:t>
      </w:r>
      <w:proofErr w:type="spellEnd"/>
      <w:r w:rsidRPr="00B05E01">
        <w:rPr>
          <w:rFonts w:ascii="Times New Roman" w:hAnsi="Times New Roman" w:cs="Times New Roman"/>
          <w:lang w:val="pt-BR"/>
        </w:rPr>
        <w:t xml:space="preserve"> &amp; X. Alegre, Escritos Joaninos e cartas católicas, ed. Ave Maria, São Paulo 1995, 191-260.</w:t>
      </w:r>
    </w:p>
    <w:p w14:paraId="39E77B97" w14:textId="77777777" w:rsidR="001A71E5" w:rsidRPr="00B05E01" w:rsidRDefault="001A71E5" w:rsidP="00D25779">
      <w:pPr>
        <w:jc w:val="both"/>
        <w:rPr>
          <w:rFonts w:ascii="Times New Roman" w:hAnsi="Times New Roman" w:cs="Times New Roman"/>
          <w:lang w:val="pt-BR"/>
        </w:rPr>
      </w:pPr>
    </w:p>
    <w:p w14:paraId="735CF969" w14:textId="77777777" w:rsidR="002A0F48" w:rsidRDefault="002A0F48" w:rsidP="001A71E5">
      <w:pPr>
        <w:pStyle w:val="Textodenotaderodap"/>
        <w:rPr>
          <w:rFonts w:ascii="Times New Roman" w:hAnsi="Times New Roman" w:cs="Times New Roman"/>
          <w:lang w:val="pt-BR"/>
        </w:rPr>
      </w:pPr>
    </w:p>
    <w:p w14:paraId="007D28A6" w14:textId="77777777" w:rsidR="001A71E5" w:rsidRPr="00B05E01" w:rsidRDefault="001A71E5" w:rsidP="00D25779">
      <w:pPr>
        <w:jc w:val="both"/>
        <w:rPr>
          <w:rFonts w:ascii="Times New Roman" w:hAnsi="Times New Roman" w:cs="Times New Roman"/>
          <w:lang w:val="pt-BR"/>
        </w:rPr>
      </w:pPr>
    </w:p>
    <w:sectPr w:rsidR="001A71E5" w:rsidRPr="00B05E01" w:rsidSect="00F65A2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176A9" w14:textId="77777777" w:rsidR="0043084A" w:rsidRDefault="0043084A" w:rsidP="00FF7662">
      <w:r>
        <w:separator/>
      </w:r>
    </w:p>
  </w:endnote>
  <w:endnote w:type="continuationSeparator" w:id="0">
    <w:p w14:paraId="7547E557" w14:textId="77777777" w:rsidR="0043084A" w:rsidRDefault="0043084A" w:rsidP="00FF7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A3E5A" w14:textId="77777777" w:rsidR="0043084A" w:rsidRDefault="0043084A" w:rsidP="00FF7662">
      <w:r>
        <w:separator/>
      </w:r>
    </w:p>
  </w:footnote>
  <w:footnote w:type="continuationSeparator" w:id="0">
    <w:p w14:paraId="5AEA2B76" w14:textId="77777777" w:rsidR="0043084A" w:rsidRDefault="0043084A" w:rsidP="00FF7662">
      <w:r>
        <w:continuationSeparator/>
      </w:r>
    </w:p>
  </w:footnote>
  <w:footnote w:id="1">
    <w:p w14:paraId="3930335B" w14:textId="7EB43ABA" w:rsidR="004C5AA0" w:rsidRPr="001B1503" w:rsidRDefault="004C5AA0">
      <w:pPr>
        <w:pStyle w:val="Textodenotaderodap"/>
        <w:rPr>
          <w:lang w:val="it-IT"/>
        </w:rPr>
      </w:pPr>
      <w:r>
        <w:rPr>
          <w:rStyle w:val="Refdenotaderodap"/>
        </w:rPr>
        <w:footnoteRef/>
      </w:r>
      <w:r>
        <w:t xml:space="preserve"> </w:t>
      </w:r>
      <w:r w:rsidRPr="001B1503">
        <w:rPr>
          <w:lang w:val="it-IT"/>
        </w:rPr>
        <w:t>P. Prigent, O Apocalipse</w:t>
      </w:r>
    </w:p>
  </w:footnote>
  <w:footnote w:id="2">
    <w:p w14:paraId="54EDA6BB" w14:textId="77777777" w:rsidR="004C5AA0" w:rsidRPr="001B1503" w:rsidRDefault="004C5AA0" w:rsidP="00CC3E88">
      <w:pPr>
        <w:pStyle w:val="Textodenotaderodap"/>
        <w:rPr>
          <w:lang w:val="it-IT"/>
        </w:rPr>
      </w:pPr>
      <w:r>
        <w:rPr>
          <w:rStyle w:val="Refdenotaderodap"/>
        </w:rPr>
        <w:footnoteRef/>
      </w:r>
      <w:r>
        <w:t xml:space="preserve"> </w:t>
      </w:r>
      <w:r w:rsidRPr="001B1503">
        <w:rPr>
          <w:lang w:val="it-IT"/>
        </w:rPr>
        <w:t>C. Doglio, Introduzione alla Bibbia, 249.</w:t>
      </w:r>
    </w:p>
  </w:footnote>
  <w:footnote w:id="3">
    <w:p w14:paraId="3C22406E" w14:textId="77777777" w:rsidR="004C5AA0" w:rsidRPr="001B1503" w:rsidRDefault="004C5AA0" w:rsidP="00CC3E88">
      <w:pPr>
        <w:pStyle w:val="Textodenotaderodap"/>
        <w:rPr>
          <w:lang w:val="it-IT"/>
        </w:rPr>
      </w:pPr>
      <w:r>
        <w:rPr>
          <w:rStyle w:val="Refdenotaderodap"/>
        </w:rPr>
        <w:footnoteRef/>
      </w:r>
      <w:r>
        <w:t xml:space="preserve"> </w:t>
      </w:r>
      <w:r w:rsidRPr="001B1503">
        <w:rPr>
          <w:lang w:val="it-IT"/>
        </w:rPr>
        <w:t>Cf. C. Doglio, Introduzione alla Bibbia, 250.</w:t>
      </w:r>
    </w:p>
  </w:footnote>
  <w:footnote w:id="4">
    <w:p w14:paraId="090E9667" w14:textId="77777777" w:rsidR="004C5AA0" w:rsidRPr="00185061" w:rsidRDefault="004C5AA0" w:rsidP="00CC3E88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rPr>
          <w:lang w:val="pt-BR"/>
        </w:rPr>
        <w:t xml:space="preserve">C. </w:t>
      </w:r>
      <w:proofErr w:type="spellStart"/>
      <w:r>
        <w:rPr>
          <w:lang w:val="pt-BR"/>
        </w:rPr>
        <w:t>Doglio</w:t>
      </w:r>
      <w:proofErr w:type="spellEnd"/>
      <w:r>
        <w:rPr>
          <w:lang w:val="pt-BR"/>
        </w:rPr>
        <w:t>, 250.</w:t>
      </w:r>
    </w:p>
  </w:footnote>
  <w:footnote w:id="5">
    <w:p w14:paraId="0FACAA1D" w14:textId="77777777" w:rsidR="004C5AA0" w:rsidRPr="00796453" w:rsidRDefault="004C5AA0" w:rsidP="00CC3E88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rPr>
          <w:lang w:val="pt-BR"/>
        </w:rPr>
        <w:t xml:space="preserve">P. </w:t>
      </w:r>
      <w:proofErr w:type="spellStart"/>
      <w:r>
        <w:rPr>
          <w:lang w:val="pt-BR"/>
        </w:rPr>
        <w:t>Prigent</w:t>
      </w:r>
      <w:proofErr w:type="spellEnd"/>
      <w:r>
        <w:rPr>
          <w:lang w:val="pt-BR"/>
        </w:rPr>
        <w:t>, O Apocalipse, 15.</w:t>
      </w:r>
    </w:p>
  </w:footnote>
  <w:footnote w:id="6">
    <w:p w14:paraId="5A51C393" w14:textId="5B49716E" w:rsidR="004C5AA0" w:rsidRPr="008A1D3C" w:rsidRDefault="004C5AA0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rPr>
          <w:lang w:val="pt-BR"/>
        </w:rPr>
        <w:t>X. Alegre, O Apocalipse de São João, in J.-</w:t>
      </w:r>
      <w:proofErr w:type="spellStart"/>
      <w:r>
        <w:rPr>
          <w:lang w:val="pt-BR"/>
        </w:rPr>
        <w:t>Oriol</w:t>
      </w:r>
      <w:proofErr w:type="spellEnd"/>
      <w:r>
        <w:rPr>
          <w:lang w:val="pt-BR"/>
        </w:rPr>
        <w:t xml:space="preserve"> </w:t>
      </w:r>
      <w:proofErr w:type="spellStart"/>
      <w:r>
        <w:rPr>
          <w:lang w:val="pt-BR"/>
        </w:rPr>
        <w:t>Tuñí</w:t>
      </w:r>
      <w:proofErr w:type="spellEnd"/>
      <w:r>
        <w:rPr>
          <w:lang w:val="pt-BR"/>
        </w:rPr>
        <w:t xml:space="preserve"> &amp; X. Alegre, Escritos Joaninos e cartas católicas, ed. Ave Maria, São Paulo 1995, 201-202.</w:t>
      </w:r>
    </w:p>
  </w:footnote>
  <w:footnote w:id="7">
    <w:p w14:paraId="6E9D667F" w14:textId="6CD376A6" w:rsidR="004C5AA0" w:rsidRPr="00D205EE" w:rsidRDefault="004C5AA0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rPr>
          <w:lang w:val="pt-BR"/>
        </w:rPr>
        <w:t xml:space="preserve">J. L. </w:t>
      </w:r>
      <w:proofErr w:type="spellStart"/>
      <w:r>
        <w:rPr>
          <w:lang w:val="pt-BR"/>
        </w:rPr>
        <w:t>Mckensie</w:t>
      </w:r>
      <w:proofErr w:type="spellEnd"/>
      <w:r>
        <w:rPr>
          <w:lang w:val="pt-BR"/>
        </w:rPr>
        <w:t>, Dicionário Bíblico, 57.</w:t>
      </w:r>
    </w:p>
  </w:footnote>
  <w:footnote w:id="8">
    <w:p w14:paraId="71386978" w14:textId="77777777" w:rsidR="004C5AA0" w:rsidRDefault="004C5AA0" w:rsidP="00C93CAA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proofErr w:type="spellStart"/>
      <w:r>
        <w:t>Diálogo</w:t>
      </w:r>
      <w:proofErr w:type="spellEnd"/>
      <w:r>
        <w:t xml:space="preserve"> com o </w:t>
      </w:r>
      <w:proofErr w:type="spellStart"/>
      <w:r>
        <w:t>Judeu</w:t>
      </w:r>
      <w:proofErr w:type="spellEnd"/>
      <w:r>
        <w:t xml:space="preserve"> </w:t>
      </w:r>
      <w:proofErr w:type="spellStart"/>
      <w:r>
        <w:t>Trifão</w:t>
      </w:r>
      <w:proofErr w:type="spellEnd"/>
      <w:r>
        <w:t>, n. 81.</w:t>
      </w:r>
    </w:p>
  </w:footnote>
  <w:footnote w:id="9">
    <w:p w14:paraId="1C3303E0" w14:textId="77777777" w:rsidR="004C5AA0" w:rsidRDefault="004C5AA0" w:rsidP="00C93CAA">
      <w:pPr>
        <w:pStyle w:val="Textodenotaderodap"/>
      </w:pPr>
      <w:r>
        <w:rPr>
          <w:rStyle w:val="Refdenotaderodap"/>
        </w:rPr>
        <w:footnoteRef/>
      </w:r>
      <w:r>
        <w:t xml:space="preserve"> Cf. </w:t>
      </w:r>
      <w:proofErr w:type="spellStart"/>
      <w:r w:rsidRPr="00694779">
        <w:rPr>
          <w:i/>
        </w:rPr>
        <w:t>História</w:t>
      </w:r>
      <w:proofErr w:type="spellEnd"/>
      <w:r w:rsidRPr="00694779">
        <w:rPr>
          <w:i/>
        </w:rPr>
        <w:t xml:space="preserve"> </w:t>
      </w:r>
      <w:proofErr w:type="spellStart"/>
      <w:r w:rsidRPr="00694779">
        <w:rPr>
          <w:i/>
        </w:rPr>
        <w:t>Eclesiástica</w:t>
      </w:r>
      <w:proofErr w:type="spellEnd"/>
      <w:r>
        <w:t>, 4,26,2.</w:t>
      </w:r>
    </w:p>
  </w:footnote>
  <w:footnote w:id="10">
    <w:p w14:paraId="6C2875C6" w14:textId="77777777" w:rsidR="004C5AA0" w:rsidRDefault="004C5AA0" w:rsidP="00C93CAA">
      <w:pPr>
        <w:pStyle w:val="Textodenotaderodap"/>
      </w:pPr>
      <w:r>
        <w:rPr>
          <w:rStyle w:val="Refdenotaderodap"/>
        </w:rPr>
        <w:footnoteRef/>
      </w:r>
      <w:r>
        <w:t xml:space="preserve"> Cf. Andrés de </w:t>
      </w:r>
      <w:proofErr w:type="spellStart"/>
      <w:r>
        <w:t>Cesárea</w:t>
      </w:r>
      <w:proofErr w:type="spellEnd"/>
      <w:r>
        <w:t xml:space="preserve">, </w:t>
      </w:r>
      <w:proofErr w:type="spellStart"/>
      <w:r w:rsidRPr="00694779">
        <w:rPr>
          <w:i/>
        </w:rPr>
        <w:t>Comentário</w:t>
      </w:r>
      <w:proofErr w:type="spellEnd"/>
      <w:r w:rsidRPr="00694779">
        <w:rPr>
          <w:i/>
        </w:rPr>
        <w:t xml:space="preserve"> </w:t>
      </w:r>
      <w:proofErr w:type="spellStart"/>
      <w:r w:rsidRPr="00694779">
        <w:rPr>
          <w:i/>
        </w:rPr>
        <w:t>sobre</w:t>
      </w:r>
      <w:proofErr w:type="spellEnd"/>
      <w:r w:rsidRPr="00694779">
        <w:rPr>
          <w:i/>
        </w:rPr>
        <w:t xml:space="preserve"> o </w:t>
      </w:r>
      <w:proofErr w:type="spellStart"/>
      <w:r w:rsidRPr="00694779">
        <w:rPr>
          <w:i/>
        </w:rPr>
        <w:t>Apocalipse</w:t>
      </w:r>
      <w:proofErr w:type="spellEnd"/>
      <w:r>
        <w:t xml:space="preserve">, </w:t>
      </w:r>
      <w:proofErr w:type="spellStart"/>
      <w:r>
        <w:t>Prólogo</w:t>
      </w:r>
      <w:proofErr w:type="spellEnd"/>
      <w:r>
        <w:t>.</w:t>
      </w:r>
    </w:p>
  </w:footnote>
  <w:footnote w:id="11">
    <w:p w14:paraId="673B1F1E" w14:textId="77777777" w:rsidR="004C5AA0" w:rsidRPr="00A90ECC" w:rsidRDefault="004C5AA0" w:rsidP="00C93CAA">
      <w:pPr>
        <w:pStyle w:val="Textodenotaderodap"/>
        <w:rPr>
          <w:lang w:val="en-US"/>
        </w:rPr>
      </w:pPr>
      <w:r>
        <w:rPr>
          <w:rStyle w:val="Refdenotaderodap"/>
        </w:rPr>
        <w:footnoteRef/>
      </w:r>
      <w:r w:rsidRPr="00A90ECC">
        <w:rPr>
          <w:lang w:val="en-US"/>
        </w:rPr>
        <w:t xml:space="preserve"> Cf. </w:t>
      </w:r>
      <w:r w:rsidRPr="00A90ECC">
        <w:rPr>
          <w:i/>
          <w:lang w:val="en-US"/>
        </w:rPr>
        <w:t>Adversus Haereses</w:t>
      </w:r>
      <w:r w:rsidRPr="00A90ECC">
        <w:rPr>
          <w:lang w:val="en-US"/>
        </w:rPr>
        <w:t xml:space="preserve"> 4,20.</w:t>
      </w:r>
    </w:p>
  </w:footnote>
  <w:footnote w:id="12">
    <w:p w14:paraId="6225BB35" w14:textId="77777777" w:rsidR="004C5AA0" w:rsidRPr="00A90ECC" w:rsidRDefault="004C5AA0" w:rsidP="00C93CAA">
      <w:pPr>
        <w:pStyle w:val="Textodenotaderodap"/>
        <w:rPr>
          <w:lang w:val="en-US"/>
        </w:rPr>
      </w:pPr>
      <w:r>
        <w:rPr>
          <w:rStyle w:val="Refdenotaderodap"/>
        </w:rPr>
        <w:footnoteRef/>
      </w:r>
      <w:r w:rsidRPr="00A90ECC">
        <w:rPr>
          <w:lang w:val="en-US"/>
        </w:rPr>
        <w:t xml:space="preserve"> Cf. </w:t>
      </w:r>
      <w:r w:rsidRPr="00A90ECC">
        <w:rPr>
          <w:i/>
          <w:lang w:val="en-US"/>
        </w:rPr>
        <w:t xml:space="preserve">In </w:t>
      </w:r>
      <w:proofErr w:type="spellStart"/>
      <w:r w:rsidRPr="00A90ECC">
        <w:rPr>
          <w:i/>
          <w:lang w:val="en-US"/>
        </w:rPr>
        <w:t>Ioannem</w:t>
      </w:r>
      <w:proofErr w:type="spellEnd"/>
      <w:r w:rsidRPr="00A90ECC">
        <w:rPr>
          <w:lang w:val="en-US"/>
        </w:rPr>
        <w:t xml:space="preserve"> 1,14.</w:t>
      </w:r>
    </w:p>
  </w:footnote>
  <w:footnote w:id="13">
    <w:p w14:paraId="5C8BBD04" w14:textId="77777777" w:rsidR="004C5AA0" w:rsidRPr="00A90ECC" w:rsidRDefault="004C5AA0" w:rsidP="00C93CAA">
      <w:pPr>
        <w:pStyle w:val="Textodenotaderodap"/>
        <w:rPr>
          <w:lang w:val="en-US"/>
        </w:rPr>
      </w:pPr>
      <w:r>
        <w:rPr>
          <w:rStyle w:val="Refdenotaderodap"/>
        </w:rPr>
        <w:footnoteRef/>
      </w:r>
      <w:r w:rsidRPr="00A90ECC">
        <w:rPr>
          <w:lang w:val="en-US"/>
        </w:rPr>
        <w:t xml:space="preserve"> Cf. </w:t>
      </w:r>
      <w:proofErr w:type="spellStart"/>
      <w:r w:rsidRPr="00A90ECC">
        <w:rPr>
          <w:i/>
          <w:lang w:val="en-US"/>
        </w:rPr>
        <w:t>Adversus</w:t>
      </w:r>
      <w:proofErr w:type="spellEnd"/>
      <w:r w:rsidRPr="00A90ECC">
        <w:rPr>
          <w:i/>
          <w:lang w:val="en-US"/>
        </w:rPr>
        <w:t xml:space="preserve"> </w:t>
      </w:r>
      <w:proofErr w:type="spellStart"/>
      <w:r w:rsidRPr="00A90ECC">
        <w:rPr>
          <w:i/>
          <w:lang w:val="en-US"/>
        </w:rPr>
        <w:t>Marcionem</w:t>
      </w:r>
      <w:proofErr w:type="spellEnd"/>
      <w:r w:rsidRPr="00A90ECC">
        <w:rPr>
          <w:lang w:val="en-US"/>
        </w:rPr>
        <w:t xml:space="preserve"> 3,14; </w:t>
      </w:r>
      <w:r w:rsidRPr="00A90ECC">
        <w:rPr>
          <w:i/>
          <w:lang w:val="en-US"/>
        </w:rPr>
        <w:t xml:space="preserve">De </w:t>
      </w:r>
      <w:proofErr w:type="spellStart"/>
      <w:r w:rsidRPr="00A90ECC">
        <w:rPr>
          <w:i/>
          <w:lang w:val="en-US"/>
        </w:rPr>
        <w:t>resurrectione</w:t>
      </w:r>
      <w:proofErr w:type="spellEnd"/>
      <w:r w:rsidRPr="00A90ECC">
        <w:rPr>
          <w:i/>
          <w:lang w:val="en-US"/>
        </w:rPr>
        <w:t xml:space="preserve"> </w:t>
      </w:r>
      <w:proofErr w:type="spellStart"/>
      <w:r w:rsidRPr="00A90ECC">
        <w:rPr>
          <w:i/>
          <w:lang w:val="en-US"/>
        </w:rPr>
        <w:t>carnis</w:t>
      </w:r>
      <w:proofErr w:type="spellEnd"/>
      <w:r w:rsidRPr="00A90ECC">
        <w:rPr>
          <w:lang w:val="en-US"/>
        </w:rPr>
        <w:t>, 25.</w:t>
      </w:r>
    </w:p>
  </w:footnote>
  <w:footnote w:id="14">
    <w:p w14:paraId="77DF1758" w14:textId="77777777" w:rsidR="004C5AA0" w:rsidRPr="00A90ECC" w:rsidRDefault="004C5AA0" w:rsidP="00C93CAA">
      <w:pPr>
        <w:pStyle w:val="Textodenotaderodap"/>
        <w:rPr>
          <w:lang w:val="en-US"/>
        </w:rPr>
      </w:pPr>
      <w:r>
        <w:rPr>
          <w:rStyle w:val="Refdenotaderodap"/>
        </w:rPr>
        <w:footnoteRef/>
      </w:r>
      <w:r w:rsidRPr="00A90ECC">
        <w:rPr>
          <w:lang w:val="en-US"/>
        </w:rPr>
        <w:t xml:space="preserve"> Cf. </w:t>
      </w:r>
      <w:proofErr w:type="spellStart"/>
      <w:r w:rsidRPr="00A90ECC">
        <w:rPr>
          <w:lang w:val="en-US"/>
        </w:rPr>
        <w:t>Eusébio</w:t>
      </w:r>
      <w:proofErr w:type="spellEnd"/>
      <w:r w:rsidRPr="00A90ECC">
        <w:rPr>
          <w:lang w:val="en-US"/>
        </w:rPr>
        <w:t xml:space="preserve"> de </w:t>
      </w:r>
      <w:proofErr w:type="spellStart"/>
      <w:r w:rsidRPr="00A90ECC">
        <w:rPr>
          <w:lang w:val="en-US"/>
        </w:rPr>
        <w:t>Cesaréia</w:t>
      </w:r>
      <w:proofErr w:type="spellEnd"/>
      <w:r w:rsidRPr="00A90ECC">
        <w:rPr>
          <w:lang w:val="en-US"/>
        </w:rPr>
        <w:t xml:space="preserve">, </w:t>
      </w:r>
      <w:proofErr w:type="spellStart"/>
      <w:r w:rsidRPr="00A90ECC">
        <w:rPr>
          <w:i/>
          <w:lang w:val="en-US"/>
        </w:rPr>
        <w:t>História</w:t>
      </w:r>
      <w:proofErr w:type="spellEnd"/>
      <w:r w:rsidRPr="00A90ECC">
        <w:rPr>
          <w:i/>
          <w:lang w:val="en-US"/>
        </w:rPr>
        <w:t xml:space="preserve"> </w:t>
      </w:r>
      <w:proofErr w:type="spellStart"/>
      <w:r w:rsidRPr="00A90ECC">
        <w:rPr>
          <w:i/>
          <w:lang w:val="en-US"/>
        </w:rPr>
        <w:t>Eclesiástica</w:t>
      </w:r>
      <w:proofErr w:type="spellEnd"/>
      <w:r w:rsidRPr="00A90ECC">
        <w:rPr>
          <w:lang w:val="en-US"/>
        </w:rPr>
        <w:t xml:space="preserve"> 3,28,2.</w:t>
      </w:r>
    </w:p>
  </w:footnote>
  <w:footnote w:id="15">
    <w:p w14:paraId="448F8374" w14:textId="77777777" w:rsidR="004C5AA0" w:rsidRPr="00A90ECC" w:rsidRDefault="004C5AA0" w:rsidP="00C93CAA">
      <w:pPr>
        <w:pStyle w:val="Textodenotaderodap"/>
        <w:rPr>
          <w:lang w:val="en-US"/>
        </w:rPr>
      </w:pPr>
      <w:r>
        <w:rPr>
          <w:rStyle w:val="Refdenotaderodap"/>
        </w:rPr>
        <w:footnoteRef/>
      </w:r>
      <w:r w:rsidRPr="00A90ECC">
        <w:rPr>
          <w:lang w:val="en-US"/>
        </w:rPr>
        <w:t xml:space="preserve"> Cf. Santo </w:t>
      </w:r>
      <w:proofErr w:type="spellStart"/>
      <w:r w:rsidRPr="00A90ECC">
        <w:rPr>
          <w:lang w:val="en-US"/>
        </w:rPr>
        <w:t>Epifânio</w:t>
      </w:r>
      <w:proofErr w:type="spellEnd"/>
      <w:r w:rsidRPr="00A90ECC">
        <w:rPr>
          <w:lang w:val="en-US"/>
        </w:rPr>
        <w:t xml:space="preserve">, </w:t>
      </w:r>
      <w:proofErr w:type="spellStart"/>
      <w:r w:rsidRPr="00A90ECC">
        <w:rPr>
          <w:i/>
          <w:lang w:val="en-US"/>
        </w:rPr>
        <w:t>Adversus</w:t>
      </w:r>
      <w:proofErr w:type="spellEnd"/>
      <w:r w:rsidRPr="00A90ECC">
        <w:rPr>
          <w:i/>
          <w:lang w:val="en-US"/>
        </w:rPr>
        <w:t xml:space="preserve"> </w:t>
      </w:r>
      <w:proofErr w:type="spellStart"/>
      <w:r w:rsidRPr="00A90ECC">
        <w:rPr>
          <w:i/>
          <w:lang w:val="en-US"/>
        </w:rPr>
        <w:t>Haereses</w:t>
      </w:r>
      <w:proofErr w:type="spellEnd"/>
      <w:r w:rsidRPr="00A90ECC">
        <w:rPr>
          <w:lang w:val="en-US"/>
        </w:rPr>
        <w:t xml:space="preserve"> (</w:t>
      </w:r>
      <w:proofErr w:type="spellStart"/>
      <w:r w:rsidRPr="00A90ECC">
        <w:rPr>
          <w:lang w:val="en-US"/>
        </w:rPr>
        <w:t>Panarion</w:t>
      </w:r>
      <w:proofErr w:type="spellEnd"/>
      <w:r w:rsidRPr="00A90ECC">
        <w:rPr>
          <w:lang w:val="en-US"/>
        </w:rPr>
        <w:t>) 51, 1-35.</w:t>
      </w:r>
    </w:p>
  </w:footnote>
  <w:footnote w:id="16">
    <w:p w14:paraId="50B2D5FA" w14:textId="77777777" w:rsidR="004C5AA0" w:rsidRPr="00A90ECC" w:rsidRDefault="004C5AA0" w:rsidP="00C93CAA">
      <w:pPr>
        <w:pStyle w:val="Textodenotaderodap"/>
        <w:rPr>
          <w:lang w:val="en-US"/>
        </w:rPr>
      </w:pPr>
      <w:r>
        <w:rPr>
          <w:rStyle w:val="Refdenotaderodap"/>
        </w:rPr>
        <w:footnoteRef/>
      </w:r>
      <w:r w:rsidRPr="00A90ECC">
        <w:rPr>
          <w:lang w:val="en-US"/>
        </w:rPr>
        <w:t xml:space="preserve"> Cf. </w:t>
      </w:r>
      <w:proofErr w:type="spellStart"/>
      <w:r w:rsidRPr="00A90ECC">
        <w:rPr>
          <w:lang w:val="en-US"/>
        </w:rPr>
        <w:t>Dionísio</w:t>
      </w:r>
      <w:proofErr w:type="spellEnd"/>
      <w:r w:rsidRPr="00A90ECC">
        <w:rPr>
          <w:lang w:val="en-US"/>
        </w:rPr>
        <w:t xml:space="preserve"> de Alexandria, </w:t>
      </w:r>
      <w:r w:rsidRPr="00A90ECC">
        <w:rPr>
          <w:i/>
          <w:lang w:val="en-US"/>
        </w:rPr>
        <w:t xml:space="preserve">Ex Libro de </w:t>
      </w:r>
      <w:proofErr w:type="spellStart"/>
      <w:r w:rsidRPr="00A90ECC">
        <w:rPr>
          <w:i/>
          <w:lang w:val="en-US"/>
        </w:rPr>
        <w:t>Promissione</w:t>
      </w:r>
      <w:proofErr w:type="spellEnd"/>
      <w:r w:rsidRPr="00A90ECC">
        <w:rPr>
          <w:lang w:val="en-US"/>
        </w:rPr>
        <w:t xml:space="preserve"> 3-7.</w:t>
      </w:r>
    </w:p>
  </w:footnote>
  <w:footnote w:id="17">
    <w:p w14:paraId="77C7B3AE" w14:textId="77777777" w:rsidR="004C5AA0" w:rsidRDefault="004C5AA0" w:rsidP="00C93CAA">
      <w:pPr>
        <w:pStyle w:val="Textodenotaderodap"/>
      </w:pPr>
      <w:r>
        <w:rPr>
          <w:rStyle w:val="Refdenotaderodap"/>
        </w:rPr>
        <w:footnoteRef/>
      </w:r>
      <w:r>
        <w:t xml:space="preserve"> Cf. </w:t>
      </w:r>
      <w:proofErr w:type="spellStart"/>
      <w:r w:rsidRPr="00694779">
        <w:rPr>
          <w:i/>
        </w:rPr>
        <w:t>Oratio</w:t>
      </w:r>
      <w:proofErr w:type="spellEnd"/>
      <w:r w:rsidRPr="00694779">
        <w:rPr>
          <w:i/>
        </w:rPr>
        <w:t xml:space="preserve"> II, Contra </w:t>
      </w:r>
      <w:proofErr w:type="spellStart"/>
      <w:r w:rsidRPr="00694779">
        <w:rPr>
          <w:i/>
        </w:rPr>
        <w:t>Arianos</w:t>
      </w:r>
      <w:proofErr w:type="spellEnd"/>
      <w:r>
        <w:t>, 23.</w:t>
      </w:r>
    </w:p>
  </w:footnote>
  <w:footnote w:id="18">
    <w:p w14:paraId="43450E93" w14:textId="77777777" w:rsidR="004C5AA0" w:rsidRDefault="004C5AA0" w:rsidP="00C93CAA">
      <w:pPr>
        <w:pStyle w:val="Textodenotaderodap"/>
      </w:pPr>
      <w:r>
        <w:rPr>
          <w:rStyle w:val="Refdenotaderodap"/>
        </w:rPr>
        <w:footnoteRef/>
      </w:r>
      <w:r>
        <w:t xml:space="preserve"> Cf. </w:t>
      </w:r>
      <w:proofErr w:type="spellStart"/>
      <w:r w:rsidRPr="00694779">
        <w:rPr>
          <w:i/>
        </w:rPr>
        <w:t>História</w:t>
      </w:r>
      <w:proofErr w:type="spellEnd"/>
      <w:r w:rsidRPr="00694779">
        <w:rPr>
          <w:i/>
        </w:rPr>
        <w:t xml:space="preserve"> </w:t>
      </w:r>
      <w:proofErr w:type="spellStart"/>
      <w:r w:rsidRPr="00694779">
        <w:rPr>
          <w:i/>
        </w:rPr>
        <w:t>Eclesiástica</w:t>
      </w:r>
      <w:proofErr w:type="spellEnd"/>
      <w:r>
        <w:t xml:space="preserve"> 3, 25,2.</w:t>
      </w:r>
    </w:p>
  </w:footnote>
  <w:footnote w:id="19">
    <w:p w14:paraId="4B4CFAB0" w14:textId="77777777" w:rsidR="004C5AA0" w:rsidRDefault="004C5AA0" w:rsidP="00C93CAA">
      <w:pPr>
        <w:pStyle w:val="Textodenotaderodap"/>
      </w:pPr>
      <w:r>
        <w:rPr>
          <w:rStyle w:val="Refdenotaderodap"/>
        </w:rPr>
        <w:footnoteRef/>
      </w:r>
      <w:r>
        <w:t xml:space="preserve"> Cf. </w:t>
      </w:r>
      <w:proofErr w:type="spellStart"/>
      <w:r>
        <w:t>Lutero</w:t>
      </w:r>
      <w:proofErr w:type="spellEnd"/>
      <w:r>
        <w:t xml:space="preserve">, </w:t>
      </w:r>
      <w:proofErr w:type="spellStart"/>
      <w:r w:rsidRPr="00694779">
        <w:rPr>
          <w:i/>
        </w:rPr>
        <w:t>Praefatio</w:t>
      </w:r>
      <w:proofErr w:type="spellEnd"/>
      <w:r w:rsidRPr="00694779">
        <w:rPr>
          <w:i/>
        </w:rPr>
        <w:t xml:space="preserve"> in </w:t>
      </w:r>
      <w:proofErr w:type="spellStart"/>
      <w:r w:rsidRPr="00694779">
        <w:rPr>
          <w:i/>
        </w:rPr>
        <w:t>Apocalypsim</w:t>
      </w:r>
      <w:proofErr w:type="spellEnd"/>
      <w:r>
        <w:t>.</w:t>
      </w:r>
    </w:p>
  </w:footnote>
  <w:footnote w:id="20">
    <w:p w14:paraId="328A2E1B" w14:textId="581894FA" w:rsidR="00303C12" w:rsidRPr="00303C12" w:rsidRDefault="00303C12">
      <w:pPr>
        <w:pStyle w:val="Textodenotaderodap"/>
        <w:rPr>
          <w:lang w:val="pt-PT"/>
        </w:rPr>
      </w:pPr>
      <w:r>
        <w:rPr>
          <w:rStyle w:val="Refdenotaderodap"/>
        </w:rPr>
        <w:footnoteRef/>
      </w:r>
      <w:r>
        <w:t xml:space="preserve"> </w:t>
      </w:r>
      <w:r>
        <w:rPr>
          <w:lang w:val="pt-PT"/>
        </w:rPr>
        <w:t xml:space="preserve">Comentário Bíblico, pp. 360-361. </w:t>
      </w:r>
    </w:p>
  </w:footnote>
  <w:footnote w:id="21">
    <w:p w14:paraId="633A113F" w14:textId="77777777" w:rsidR="004C5AA0" w:rsidRPr="006711E0" w:rsidRDefault="004C5AA0" w:rsidP="00C93CAA">
      <w:pPr>
        <w:pStyle w:val="Textodenotaderodap"/>
        <w:rPr>
          <w:lang w:val="en-US"/>
        </w:rPr>
      </w:pPr>
      <w:r>
        <w:rPr>
          <w:rStyle w:val="Refdenotaderodap"/>
        </w:rPr>
        <w:footnoteRef/>
      </w:r>
      <w:r w:rsidRPr="006711E0">
        <w:rPr>
          <w:lang w:val="en-US"/>
        </w:rPr>
        <w:t xml:space="preserve"> Cf. </w:t>
      </w:r>
      <w:r>
        <w:rPr>
          <w:lang w:val="en-US"/>
        </w:rPr>
        <w:t>Ap.</w:t>
      </w:r>
      <w:r w:rsidRPr="006711E0">
        <w:rPr>
          <w:lang w:val="en-US"/>
        </w:rPr>
        <w:t xml:space="preserve"> 6,1-15; 8,6 – 9,21; 16,1-21</w:t>
      </w:r>
      <w:r>
        <w:rPr>
          <w:lang w:val="en-US"/>
        </w:rPr>
        <w:t>.</w:t>
      </w:r>
    </w:p>
  </w:footnote>
  <w:footnote w:id="22">
    <w:p w14:paraId="45B47986" w14:textId="77777777" w:rsidR="004C5AA0" w:rsidRPr="006711E0" w:rsidRDefault="004C5AA0" w:rsidP="00C93CAA">
      <w:pPr>
        <w:pStyle w:val="Textodenotaderodap"/>
        <w:rPr>
          <w:lang w:val="en-US"/>
        </w:rPr>
      </w:pPr>
      <w:r>
        <w:rPr>
          <w:rStyle w:val="Refdenotaderodap"/>
        </w:rPr>
        <w:footnoteRef/>
      </w:r>
      <w:r w:rsidRPr="006711E0">
        <w:rPr>
          <w:lang w:val="en-US"/>
        </w:rPr>
        <w:t xml:space="preserve"> Cf. </w:t>
      </w:r>
      <w:r>
        <w:rPr>
          <w:lang w:val="en-US"/>
        </w:rPr>
        <w:t xml:space="preserve">Ap. </w:t>
      </w:r>
      <w:r w:rsidRPr="006711E0">
        <w:rPr>
          <w:lang w:val="en-US"/>
        </w:rPr>
        <w:t>7,9-17; 14,1-15; 19,1-10</w:t>
      </w:r>
      <w:r>
        <w:rPr>
          <w:lang w:val="en-US"/>
        </w:rPr>
        <w:t>.</w:t>
      </w:r>
    </w:p>
  </w:footnote>
  <w:footnote w:id="23">
    <w:p w14:paraId="37A6E924" w14:textId="77777777" w:rsidR="004C5AA0" w:rsidRPr="006711E0" w:rsidRDefault="004C5AA0" w:rsidP="00C93CAA">
      <w:pPr>
        <w:pStyle w:val="Textodenotaderodap"/>
        <w:rPr>
          <w:lang w:val="en-US"/>
        </w:rPr>
      </w:pPr>
      <w:r w:rsidRPr="006711E0">
        <w:rPr>
          <w:lang w:val="en-US"/>
        </w:rPr>
        <w:t xml:space="preserve">Cf. Ap. </w:t>
      </w:r>
      <w:r>
        <w:rPr>
          <w:rStyle w:val="Refdenotaderodap"/>
        </w:rPr>
        <w:footnoteRef/>
      </w:r>
      <w:r w:rsidRPr="006711E0">
        <w:rPr>
          <w:lang w:val="en-US"/>
        </w:rPr>
        <w:t xml:space="preserve"> Cf. </w:t>
      </w:r>
      <w:r>
        <w:rPr>
          <w:lang w:val="en-US"/>
        </w:rPr>
        <w:t>Ap. 14,6-11; 18,1-3.</w:t>
      </w:r>
    </w:p>
  </w:footnote>
  <w:footnote w:id="24">
    <w:p w14:paraId="194ACD4B" w14:textId="77777777" w:rsidR="004C5AA0" w:rsidRPr="006711E0" w:rsidRDefault="004C5AA0" w:rsidP="00C93CAA">
      <w:pPr>
        <w:pStyle w:val="Textodenotaderodap"/>
        <w:rPr>
          <w:lang w:val="en-US"/>
        </w:rPr>
      </w:pPr>
      <w:r>
        <w:rPr>
          <w:rStyle w:val="Refdenotaderodap"/>
        </w:rPr>
        <w:footnoteRef/>
      </w:r>
      <w:r w:rsidRPr="006711E0">
        <w:rPr>
          <w:lang w:val="en-US"/>
        </w:rPr>
        <w:t xml:space="preserve"> Cf. </w:t>
      </w:r>
      <w:r>
        <w:rPr>
          <w:lang w:val="en-US"/>
        </w:rPr>
        <w:t>Ap. 8,2; 10,1; 12,1, etc.</w:t>
      </w:r>
    </w:p>
  </w:footnote>
  <w:footnote w:id="25">
    <w:p w14:paraId="65B26719" w14:textId="77777777" w:rsidR="004C5AA0" w:rsidRPr="006711E0" w:rsidRDefault="004C5AA0" w:rsidP="00C93CAA">
      <w:pPr>
        <w:pStyle w:val="Textodenotaderodap"/>
        <w:rPr>
          <w:lang w:val="en-US"/>
        </w:rPr>
      </w:pPr>
      <w:r>
        <w:rPr>
          <w:rStyle w:val="Refdenotaderodap"/>
        </w:rPr>
        <w:footnoteRef/>
      </w:r>
      <w:r w:rsidRPr="006711E0">
        <w:rPr>
          <w:lang w:val="en-US"/>
        </w:rPr>
        <w:t xml:space="preserve"> Cf. Ap. 11,1-14</w:t>
      </w:r>
      <w:r>
        <w:rPr>
          <w:lang w:val="en-US"/>
        </w:rPr>
        <w:t>.</w:t>
      </w:r>
    </w:p>
  </w:footnote>
  <w:footnote w:id="26">
    <w:p w14:paraId="082A1469" w14:textId="77777777" w:rsidR="004C5AA0" w:rsidRPr="006711E0" w:rsidRDefault="004C5AA0" w:rsidP="00C93CAA">
      <w:pPr>
        <w:pStyle w:val="Textodenotaderodap"/>
        <w:rPr>
          <w:lang w:val="en-US"/>
        </w:rPr>
      </w:pPr>
      <w:r>
        <w:rPr>
          <w:rStyle w:val="Refdenotaderodap"/>
        </w:rPr>
        <w:footnoteRef/>
      </w:r>
      <w:r w:rsidRPr="006711E0">
        <w:rPr>
          <w:lang w:val="en-US"/>
        </w:rPr>
        <w:t xml:space="preserve"> Cf. Ap.</w:t>
      </w:r>
      <w:r>
        <w:rPr>
          <w:lang w:val="en-US"/>
        </w:rPr>
        <w:t xml:space="preserve"> 12,1-18.</w:t>
      </w:r>
    </w:p>
  </w:footnote>
  <w:footnote w:id="27">
    <w:p w14:paraId="515DA9F4" w14:textId="77777777" w:rsidR="004C5AA0" w:rsidRPr="006711E0" w:rsidRDefault="004C5AA0" w:rsidP="00C93CAA">
      <w:pPr>
        <w:pStyle w:val="Textodenotaderodap"/>
        <w:rPr>
          <w:lang w:val="en-US"/>
        </w:rPr>
      </w:pPr>
      <w:r>
        <w:rPr>
          <w:rStyle w:val="Refdenotaderodap"/>
        </w:rPr>
        <w:footnoteRef/>
      </w:r>
      <w:r w:rsidRPr="006711E0">
        <w:rPr>
          <w:lang w:val="en-US"/>
        </w:rPr>
        <w:t xml:space="preserve"> Cf. Ap.</w:t>
      </w:r>
      <w:r>
        <w:rPr>
          <w:lang w:val="en-US"/>
        </w:rPr>
        <w:t xml:space="preserve"> 1,4 – 3,22.</w:t>
      </w:r>
    </w:p>
  </w:footnote>
  <w:footnote w:id="28">
    <w:p w14:paraId="114DDD1F" w14:textId="77777777" w:rsidR="004C5AA0" w:rsidRPr="006711E0" w:rsidRDefault="004C5AA0" w:rsidP="00C93CAA">
      <w:pPr>
        <w:pStyle w:val="Textodenotaderodap"/>
        <w:rPr>
          <w:lang w:val="en-US"/>
        </w:rPr>
      </w:pPr>
      <w:r>
        <w:rPr>
          <w:rStyle w:val="Refdenotaderodap"/>
        </w:rPr>
        <w:footnoteRef/>
      </w:r>
      <w:r w:rsidRPr="006711E0">
        <w:rPr>
          <w:lang w:val="en-US"/>
        </w:rPr>
        <w:t xml:space="preserve"> Cf. Ap.</w:t>
      </w:r>
      <w:r>
        <w:rPr>
          <w:lang w:val="en-US"/>
        </w:rPr>
        <w:t xml:space="preserve"> 5,1 – 8,1.</w:t>
      </w:r>
    </w:p>
  </w:footnote>
  <w:footnote w:id="29">
    <w:p w14:paraId="73289BD1" w14:textId="77777777" w:rsidR="004C5AA0" w:rsidRPr="006711E0" w:rsidRDefault="004C5AA0" w:rsidP="00C93CAA">
      <w:pPr>
        <w:pStyle w:val="Textodenotaderodap"/>
        <w:rPr>
          <w:lang w:val="en-US"/>
        </w:rPr>
      </w:pPr>
      <w:r>
        <w:rPr>
          <w:rStyle w:val="Refdenotaderodap"/>
        </w:rPr>
        <w:footnoteRef/>
      </w:r>
      <w:r w:rsidRPr="006711E0">
        <w:rPr>
          <w:lang w:val="en-US"/>
        </w:rPr>
        <w:t xml:space="preserve"> </w:t>
      </w:r>
      <w:r w:rsidRPr="00667CF0">
        <w:rPr>
          <w:lang w:val="en-US"/>
        </w:rPr>
        <w:t>Cf. Ap.</w:t>
      </w:r>
      <w:r>
        <w:rPr>
          <w:lang w:val="en-US"/>
        </w:rPr>
        <w:t xml:space="preserve"> 8,2 – 11,15.</w:t>
      </w:r>
    </w:p>
  </w:footnote>
  <w:footnote w:id="30">
    <w:p w14:paraId="77EE8B8C" w14:textId="77777777" w:rsidR="004C5AA0" w:rsidRPr="006711E0" w:rsidRDefault="004C5AA0" w:rsidP="00C93CAA">
      <w:pPr>
        <w:pStyle w:val="Textodenotaderodap"/>
        <w:rPr>
          <w:lang w:val="en-US"/>
        </w:rPr>
      </w:pPr>
      <w:r>
        <w:rPr>
          <w:rStyle w:val="Refdenotaderodap"/>
        </w:rPr>
        <w:footnoteRef/>
      </w:r>
      <w:r w:rsidRPr="006711E0">
        <w:rPr>
          <w:lang w:val="en-US"/>
        </w:rPr>
        <w:t xml:space="preserve"> </w:t>
      </w:r>
      <w:r w:rsidRPr="00667CF0">
        <w:rPr>
          <w:lang w:val="en-US"/>
        </w:rPr>
        <w:t>Cf. Ap.</w:t>
      </w:r>
      <w:r>
        <w:rPr>
          <w:lang w:val="en-US"/>
        </w:rPr>
        <w:t xml:space="preserve"> 15,5 – 16,17.</w:t>
      </w:r>
    </w:p>
  </w:footnote>
  <w:footnote w:id="31">
    <w:p w14:paraId="156C65FC" w14:textId="77777777" w:rsidR="004C5AA0" w:rsidRPr="00C77400" w:rsidRDefault="004C5AA0" w:rsidP="00C93CAA">
      <w:pPr>
        <w:pStyle w:val="Textodenotaderodap"/>
        <w:rPr>
          <w:i/>
          <w:lang w:val="en-US"/>
        </w:rPr>
      </w:pPr>
      <w:r>
        <w:rPr>
          <w:rStyle w:val="Refdenotaderodap"/>
        </w:rPr>
        <w:footnoteRef/>
      </w:r>
      <w:r w:rsidRPr="00C77400">
        <w:rPr>
          <w:lang w:val="en-US"/>
        </w:rPr>
        <w:t xml:space="preserve"> Cf. </w:t>
      </w:r>
      <w:r>
        <w:rPr>
          <w:i/>
          <w:lang w:val="en-US"/>
        </w:rPr>
        <w:t xml:space="preserve">Adversus Haereses, </w:t>
      </w:r>
      <w:r w:rsidRPr="00081598">
        <w:rPr>
          <w:lang w:val="en-US"/>
        </w:rPr>
        <w:t>5,30.</w:t>
      </w:r>
      <w:r>
        <w:rPr>
          <w:i/>
          <w:lang w:val="en-US"/>
        </w:rPr>
        <w:t xml:space="preserve"> </w:t>
      </w:r>
    </w:p>
  </w:footnote>
  <w:footnote w:id="32">
    <w:p w14:paraId="7A912C37" w14:textId="77777777" w:rsidR="004C5AA0" w:rsidRPr="00081598" w:rsidRDefault="004C5AA0" w:rsidP="00C93CAA">
      <w:pPr>
        <w:pStyle w:val="Textodenotaderodap"/>
        <w:rPr>
          <w:lang w:val="en-US"/>
        </w:rPr>
      </w:pPr>
      <w:r>
        <w:rPr>
          <w:rStyle w:val="Refdenotaderodap"/>
        </w:rPr>
        <w:footnoteRef/>
      </w:r>
      <w:r w:rsidRPr="00081598">
        <w:rPr>
          <w:lang w:val="en-US"/>
        </w:rPr>
        <w:t xml:space="preserve"> Ap. 1,4.</w:t>
      </w:r>
    </w:p>
  </w:footnote>
  <w:footnote w:id="33">
    <w:p w14:paraId="2E5A389C" w14:textId="77777777" w:rsidR="004C5AA0" w:rsidRPr="00081598" w:rsidRDefault="004C5AA0" w:rsidP="00C93CAA">
      <w:pPr>
        <w:pStyle w:val="Textodenotaderodap"/>
        <w:rPr>
          <w:lang w:val="en-US"/>
        </w:rPr>
      </w:pPr>
      <w:r>
        <w:rPr>
          <w:rStyle w:val="Refdenotaderodap"/>
        </w:rPr>
        <w:footnoteRef/>
      </w:r>
      <w:r w:rsidRPr="00081598">
        <w:rPr>
          <w:lang w:val="en-US"/>
        </w:rPr>
        <w:t xml:space="preserve"> Cf. Ap. 2.6.14.</w:t>
      </w:r>
    </w:p>
  </w:footnote>
  <w:footnote w:id="34">
    <w:p w14:paraId="563A919C" w14:textId="77777777" w:rsidR="004C5AA0" w:rsidRPr="00081598" w:rsidRDefault="004C5AA0" w:rsidP="00C93CAA">
      <w:pPr>
        <w:pStyle w:val="Textodenotaderodap"/>
        <w:rPr>
          <w:lang w:val="en-US"/>
        </w:rPr>
      </w:pPr>
      <w:r>
        <w:rPr>
          <w:rStyle w:val="Refdenotaderodap"/>
        </w:rPr>
        <w:footnoteRef/>
      </w:r>
      <w:r w:rsidRPr="00081598">
        <w:rPr>
          <w:lang w:val="en-US"/>
        </w:rPr>
        <w:t xml:space="preserve"> Cf. Ap. 2,4.</w:t>
      </w:r>
    </w:p>
  </w:footnote>
  <w:footnote w:id="35">
    <w:p w14:paraId="1FF0FED1" w14:textId="77777777" w:rsidR="004C5AA0" w:rsidRPr="00081598" w:rsidRDefault="004C5AA0" w:rsidP="00C93CAA">
      <w:pPr>
        <w:pStyle w:val="Textodenotaderodap"/>
        <w:rPr>
          <w:lang w:val="en-US"/>
        </w:rPr>
      </w:pPr>
      <w:r>
        <w:rPr>
          <w:rStyle w:val="Refdenotaderodap"/>
        </w:rPr>
        <w:footnoteRef/>
      </w:r>
      <w:r w:rsidRPr="00081598">
        <w:rPr>
          <w:lang w:val="en-US"/>
        </w:rPr>
        <w:t xml:space="preserve"> Cf. Ap. 3,2.</w:t>
      </w:r>
    </w:p>
  </w:footnote>
  <w:footnote w:id="36">
    <w:p w14:paraId="7B6C560A" w14:textId="77777777" w:rsidR="004C5AA0" w:rsidRPr="00081598" w:rsidRDefault="004C5AA0" w:rsidP="00C93CAA">
      <w:pPr>
        <w:pStyle w:val="Textodenotaderodap"/>
        <w:rPr>
          <w:lang w:val="en-US"/>
        </w:rPr>
      </w:pPr>
      <w:r>
        <w:rPr>
          <w:rStyle w:val="Refdenotaderodap"/>
        </w:rPr>
        <w:footnoteRef/>
      </w:r>
      <w:r w:rsidRPr="00081598">
        <w:rPr>
          <w:lang w:val="en-US"/>
        </w:rPr>
        <w:t xml:space="preserve"> Cf. Ap. 2,9-10.</w:t>
      </w:r>
    </w:p>
  </w:footnote>
  <w:footnote w:id="37">
    <w:p w14:paraId="062DADBB" w14:textId="77777777" w:rsidR="004C5AA0" w:rsidRPr="00081598" w:rsidRDefault="004C5AA0" w:rsidP="00C93CAA">
      <w:pPr>
        <w:pStyle w:val="Textodenotaderodap"/>
        <w:rPr>
          <w:lang w:val="en-US"/>
        </w:rPr>
      </w:pPr>
      <w:r>
        <w:rPr>
          <w:rStyle w:val="Refdenotaderodap"/>
        </w:rPr>
        <w:footnoteRef/>
      </w:r>
      <w:r w:rsidRPr="00081598">
        <w:rPr>
          <w:lang w:val="en-US"/>
        </w:rPr>
        <w:t xml:space="preserve"> Cf. Ap</w:t>
      </w:r>
      <w:r>
        <w:rPr>
          <w:lang w:val="en-US"/>
        </w:rPr>
        <w:t>. 6,9-11 e 17,6.</w:t>
      </w:r>
    </w:p>
  </w:footnote>
  <w:footnote w:id="38">
    <w:p w14:paraId="216E8839" w14:textId="77777777" w:rsidR="004C5AA0" w:rsidRPr="00081598" w:rsidRDefault="004C5AA0" w:rsidP="00C93CAA">
      <w:pPr>
        <w:pStyle w:val="Textodenotaderodap"/>
        <w:rPr>
          <w:lang w:val="en-US"/>
        </w:rPr>
      </w:pPr>
      <w:r>
        <w:rPr>
          <w:rStyle w:val="Refdenotaderodap"/>
        </w:rPr>
        <w:footnoteRef/>
      </w:r>
      <w:r w:rsidRPr="00081598">
        <w:rPr>
          <w:lang w:val="en-US"/>
        </w:rPr>
        <w:t xml:space="preserve"> </w:t>
      </w:r>
      <w:r>
        <w:t>Cf. AP. 2,10.</w:t>
      </w:r>
    </w:p>
  </w:footnote>
  <w:footnote w:id="39">
    <w:p w14:paraId="286CA968" w14:textId="77777777" w:rsidR="004C5AA0" w:rsidRPr="00870BE1" w:rsidRDefault="004C5AA0" w:rsidP="00C93CAA">
      <w:pPr>
        <w:pStyle w:val="Textodenotaderodap"/>
        <w:rPr>
          <w:lang w:val="en-US"/>
        </w:rPr>
      </w:pPr>
      <w:r>
        <w:rPr>
          <w:rStyle w:val="Refdenotaderodap"/>
        </w:rPr>
        <w:footnoteRef/>
      </w:r>
      <w:r w:rsidRPr="00870BE1">
        <w:rPr>
          <w:lang w:val="en-US"/>
        </w:rPr>
        <w:t xml:space="preserve"> Cf. A</w:t>
      </w:r>
      <w:r>
        <w:rPr>
          <w:lang w:val="en-US"/>
        </w:rPr>
        <w:t>m</w:t>
      </w:r>
      <w:r w:rsidRPr="00870BE1">
        <w:rPr>
          <w:lang w:val="en-US"/>
        </w:rPr>
        <w:t xml:space="preserve">. </w:t>
      </w:r>
      <w:r>
        <w:rPr>
          <w:lang w:val="en-US"/>
        </w:rPr>
        <w:t>5,18-20; Is. 2,6-21; Jr. 30,5-7; etc.</w:t>
      </w:r>
    </w:p>
  </w:footnote>
  <w:footnote w:id="40">
    <w:p w14:paraId="6BABC52F" w14:textId="77777777" w:rsidR="004C5AA0" w:rsidRPr="00BC645D" w:rsidRDefault="004C5AA0" w:rsidP="00C93CAA">
      <w:pPr>
        <w:pStyle w:val="Textodenotaderodap"/>
      </w:pPr>
      <w:r>
        <w:rPr>
          <w:rStyle w:val="Refdenotaderodap"/>
        </w:rPr>
        <w:footnoteRef/>
      </w:r>
      <w:r w:rsidRPr="00BC645D">
        <w:t xml:space="preserve"> Cf. Am. 7,1 – 8,3; Os 13,7.8; Joel, 2,10-11; Ez. </w:t>
      </w:r>
      <w:r>
        <w:t>1-2; etc.</w:t>
      </w:r>
    </w:p>
  </w:footnote>
  <w:footnote w:id="41">
    <w:p w14:paraId="37B88413" w14:textId="77777777" w:rsidR="004C5AA0" w:rsidRPr="00BC645D" w:rsidRDefault="004C5AA0" w:rsidP="00C93CAA">
      <w:pPr>
        <w:pStyle w:val="Textodenotaderodap"/>
        <w:rPr>
          <w:lang w:val="en-US"/>
        </w:rPr>
      </w:pPr>
      <w:r>
        <w:rPr>
          <w:rStyle w:val="Refdenotaderodap"/>
        </w:rPr>
        <w:footnoteRef/>
      </w:r>
      <w:r w:rsidRPr="00870BE1">
        <w:rPr>
          <w:lang w:val="en-US"/>
        </w:rPr>
        <w:t xml:space="preserve"> Cf. Ap. 1,3. </w:t>
      </w:r>
      <w:r w:rsidRPr="00BC645D">
        <w:rPr>
          <w:lang w:val="en-US"/>
        </w:rPr>
        <w:t>Cf. Ap. 22,7.9.10.18.19</w:t>
      </w:r>
    </w:p>
  </w:footnote>
  <w:footnote w:id="42">
    <w:p w14:paraId="3CAFAB3D" w14:textId="77777777" w:rsidR="004C5AA0" w:rsidRPr="00BC645D" w:rsidRDefault="004C5AA0" w:rsidP="00C93CAA">
      <w:pPr>
        <w:pStyle w:val="Textodenotaderodap"/>
        <w:rPr>
          <w:lang w:val="en-US"/>
        </w:rPr>
      </w:pPr>
      <w:r>
        <w:rPr>
          <w:rStyle w:val="Refdenotaderodap"/>
        </w:rPr>
        <w:footnoteRef/>
      </w:r>
      <w:r w:rsidRPr="00BC645D">
        <w:rPr>
          <w:lang w:val="en-US"/>
        </w:rPr>
        <w:t xml:space="preserve"> Cf. Ap. </w:t>
      </w:r>
      <w:r>
        <w:rPr>
          <w:lang w:val="en-US"/>
        </w:rPr>
        <w:t>21,4.</w:t>
      </w:r>
    </w:p>
  </w:footnote>
  <w:footnote w:id="43">
    <w:p w14:paraId="6C58B443" w14:textId="0185854E" w:rsidR="00163081" w:rsidRPr="00163081" w:rsidRDefault="00163081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proofErr w:type="spellStart"/>
      <w:r>
        <w:t>Comentário</w:t>
      </w:r>
      <w:proofErr w:type="spellEnd"/>
      <w:r>
        <w:t xml:space="preserve"> </w:t>
      </w:r>
      <w:proofErr w:type="spellStart"/>
      <w:r>
        <w:t>Bíblico</w:t>
      </w:r>
      <w:proofErr w:type="spellEnd"/>
      <w:r>
        <w:t xml:space="preserve">, p. 358. </w:t>
      </w:r>
    </w:p>
  </w:footnote>
  <w:footnote w:id="44">
    <w:p w14:paraId="65DFC4B3" w14:textId="42B24E30" w:rsidR="004C5AA0" w:rsidRPr="00B0026E" w:rsidRDefault="004C5AA0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rPr>
          <w:lang w:val="pt-BR"/>
        </w:rPr>
        <w:t>X. Alegre, O Apocalipse de São João, in J.-</w:t>
      </w:r>
      <w:proofErr w:type="spellStart"/>
      <w:r>
        <w:rPr>
          <w:lang w:val="pt-BR"/>
        </w:rPr>
        <w:t>Oriol</w:t>
      </w:r>
      <w:proofErr w:type="spellEnd"/>
      <w:r>
        <w:rPr>
          <w:lang w:val="pt-BR"/>
        </w:rPr>
        <w:t xml:space="preserve"> </w:t>
      </w:r>
      <w:proofErr w:type="spellStart"/>
      <w:r>
        <w:rPr>
          <w:lang w:val="pt-BR"/>
        </w:rPr>
        <w:t>Tuñí</w:t>
      </w:r>
      <w:proofErr w:type="spellEnd"/>
      <w:r>
        <w:rPr>
          <w:lang w:val="pt-BR"/>
        </w:rPr>
        <w:t xml:space="preserve"> &amp; X. Alegre, Escritos Joaninos e cartas católicas, ed. Ave Maria, São Paulo 1995, 192.</w:t>
      </w:r>
    </w:p>
  </w:footnote>
  <w:footnote w:id="45">
    <w:p w14:paraId="12B53075" w14:textId="0F16E070" w:rsidR="004C5AA0" w:rsidRPr="00FD7EF6" w:rsidRDefault="004C5AA0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rPr>
          <w:lang w:val="pt-BR"/>
        </w:rPr>
        <w:t>Idem.</w:t>
      </w:r>
    </w:p>
  </w:footnote>
  <w:footnote w:id="46">
    <w:p w14:paraId="77A28971" w14:textId="58485287" w:rsidR="004C5AA0" w:rsidRPr="007156A9" w:rsidRDefault="004C5AA0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rPr>
          <w:lang w:val="pt-BR"/>
        </w:rPr>
        <w:t>Idem.</w:t>
      </w:r>
    </w:p>
  </w:footnote>
  <w:footnote w:id="47">
    <w:p w14:paraId="625C6F90" w14:textId="7D1D990F" w:rsidR="004C5AA0" w:rsidRPr="00FE7FF7" w:rsidRDefault="004C5AA0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rPr>
          <w:lang w:val="pt-BR"/>
        </w:rPr>
        <w:t>Idem, 201.</w:t>
      </w:r>
    </w:p>
  </w:footnote>
  <w:footnote w:id="48">
    <w:p w14:paraId="78F69C41" w14:textId="33B4090F" w:rsidR="004C5AA0" w:rsidRPr="000618E3" w:rsidRDefault="004C5AA0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rPr>
          <w:lang w:val="pt-BR"/>
        </w:rPr>
        <w:t xml:space="preserve">Cf. C. </w:t>
      </w:r>
      <w:proofErr w:type="spellStart"/>
      <w:r>
        <w:rPr>
          <w:lang w:val="pt-BR"/>
        </w:rPr>
        <w:t>Doglio</w:t>
      </w:r>
      <w:proofErr w:type="spellEnd"/>
      <w:r>
        <w:rPr>
          <w:lang w:val="pt-BR"/>
        </w:rPr>
        <w:t>, 250.</w:t>
      </w:r>
    </w:p>
  </w:footnote>
  <w:footnote w:id="49">
    <w:p w14:paraId="66759C50" w14:textId="5C3825D2" w:rsidR="004C5AA0" w:rsidRPr="00892D4F" w:rsidRDefault="004C5AA0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rPr>
          <w:lang w:val="pt-BR"/>
        </w:rPr>
        <w:t xml:space="preserve">Carlos </w:t>
      </w:r>
      <w:proofErr w:type="spellStart"/>
      <w:r>
        <w:rPr>
          <w:lang w:val="pt-BR"/>
        </w:rPr>
        <w:t>Mesters</w:t>
      </w:r>
      <w:proofErr w:type="spellEnd"/>
      <w:r>
        <w:rPr>
          <w:lang w:val="pt-BR"/>
        </w:rPr>
        <w:t>, Esperança de um povo que luta, 27.</w:t>
      </w:r>
    </w:p>
  </w:footnote>
  <w:footnote w:id="50">
    <w:p w14:paraId="2D8E5397" w14:textId="4775C9F3" w:rsidR="004C5AA0" w:rsidRPr="00A378B5" w:rsidRDefault="004C5AA0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rPr>
          <w:lang w:val="pt-BR"/>
        </w:rPr>
        <w:t>Idem.</w:t>
      </w:r>
    </w:p>
  </w:footnote>
  <w:footnote w:id="51">
    <w:p w14:paraId="43B1C31E" w14:textId="273695BD" w:rsidR="004C5AA0" w:rsidRPr="00B543F3" w:rsidRDefault="004C5AA0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rPr>
          <w:lang w:val="pt-BR"/>
        </w:rPr>
        <w:t>X. Alegre, O Apocalipse de São João, 243-244.</w:t>
      </w:r>
    </w:p>
  </w:footnote>
  <w:footnote w:id="52">
    <w:p w14:paraId="26B5433B" w14:textId="5ED349DA" w:rsidR="004C5AA0" w:rsidRPr="009C2374" w:rsidRDefault="004C5AA0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rPr>
          <w:lang w:val="pt-BR"/>
        </w:rPr>
        <w:t>Idem.</w:t>
      </w:r>
    </w:p>
  </w:footnote>
  <w:footnote w:id="53">
    <w:p w14:paraId="4E84A878" w14:textId="18481629" w:rsidR="004C5AA0" w:rsidRPr="004E59EB" w:rsidRDefault="004C5AA0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rPr>
          <w:lang w:val="pt-BR"/>
        </w:rPr>
        <w:t>Idem.</w:t>
      </w:r>
    </w:p>
  </w:footnote>
  <w:footnote w:id="54">
    <w:p w14:paraId="4D925C3D" w14:textId="3C72845B" w:rsidR="004C5AA0" w:rsidRPr="00140A01" w:rsidRDefault="004C5AA0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rPr>
          <w:lang w:val="pt-BR"/>
        </w:rPr>
        <w:t>X. Alegre, O Apocalipse de São João, 241-242.</w:t>
      </w:r>
    </w:p>
  </w:footnote>
  <w:footnote w:id="55">
    <w:p w14:paraId="6E1CC54C" w14:textId="56CBC099" w:rsidR="004C5AA0" w:rsidRPr="00461863" w:rsidRDefault="004C5AA0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Cf. </w:t>
      </w:r>
      <w:r>
        <w:rPr>
          <w:lang w:val="pt-BR"/>
        </w:rPr>
        <w:t xml:space="preserve">J.-Y. </w:t>
      </w:r>
      <w:proofErr w:type="spellStart"/>
      <w:r>
        <w:rPr>
          <w:lang w:val="pt-BR"/>
        </w:rPr>
        <w:t>Leloup</w:t>
      </w:r>
      <w:proofErr w:type="spellEnd"/>
      <w:r>
        <w:rPr>
          <w:lang w:val="pt-BR"/>
        </w:rPr>
        <w:t>, Apocalipse; clamores da revelação, ed. Vozes, Petrópolis 2003, 46-47.</w:t>
      </w:r>
    </w:p>
  </w:footnote>
  <w:footnote w:id="56">
    <w:p w14:paraId="2373A347" w14:textId="77777777" w:rsidR="004C5AA0" w:rsidRDefault="004C5AA0" w:rsidP="00E2584F">
      <w:pPr>
        <w:pStyle w:val="Textodenotaderodap"/>
      </w:pPr>
      <w:r>
        <w:rPr>
          <w:rStyle w:val="Refdenotaderodap"/>
        </w:rPr>
        <w:footnoteRef/>
      </w:r>
      <w:r>
        <w:t xml:space="preserve"> Ap. 1,8; 22,13.</w:t>
      </w:r>
    </w:p>
  </w:footnote>
  <w:footnote w:id="57">
    <w:p w14:paraId="264BA187" w14:textId="77777777" w:rsidR="004C5AA0" w:rsidRDefault="004C5AA0" w:rsidP="00E2584F">
      <w:pPr>
        <w:pStyle w:val="Textodenotaderodap"/>
      </w:pPr>
      <w:r>
        <w:rPr>
          <w:rStyle w:val="Refdenotaderodap"/>
        </w:rPr>
        <w:footnoteRef/>
      </w:r>
      <w:r>
        <w:t xml:space="preserve"> Ap. 1,4.</w:t>
      </w:r>
    </w:p>
  </w:footnote>
  <w:footnote w:id="58">
    <w:p w14:paraId="3E807D80" w14:textId="77777777" w:rsidR="004C5AA0" w:rsidRDefault="004C5AA0" w:rsidP="00E2584F">
      <w:pPr>
        <w:pStyle w:val="Textodenotaderodap"/>
      </w:pPr>
      <w:r>
        <w:rPr>
          <w:rStyle w:val="Refdenotaderodap"/>
        </w:rPr>
        <w:footnoteRef/>
      </w:r>
      <w:r>
        <w:t xml:space="preserve"> Ex. 3,14.</w:t>
      </w:r>
    </w:p>
  </w:footnote>
  <w:footnote w:id="59">
    <w:p w14:paraId="625B7FF3" w14:textId="77777777" w:rsidR="004C5AA0" w:rsidRPr="00226ED6" w:rsidRDefault="004C5AA0" w:rsidP="00E2584F">
      <w:pPr>
        <w:pStyle w:val="Textodenotaderodap"/>
        <w:rPr>
          <w:lang w:val="en-US"/>
        </w:rPr>
      </w:pPr>
      <w:r>
        <w:rPr>
          <w:rStyle w:val="Refdenotaderodap"/>
        </w:rPr>
        <w:footnoteRef/>
      </w:r>
      <w:r w:rsidRPr="00226ED6">
        <w:rPr>
          <w:lang w:val="en-US"/>
        </w:rPr>
        <w:t xml:space="preserve"> Ap. 21,7.</w:t>
      </w:r>
    </w:p>
  </w:footnote>
  <w:footnote w:id="60">
    <w:p w14:paraId="6B486F0E" w14:textId="77777777" w:rsidR="004C5AA0" w:rsidRPr="00226ED6" w:rsidRDefault="004C5AA0" w:rsidP="00E2584F">
      <w:pPr>
        <w:pStyle w:val="Textodenotaderodap"/>
        <w:rPr>
          <w:lang w:val="en-US"/>
        </w:rPr>
      </w:pPr>
      <w:r>
        <w:rPr>
          <w:rStyle w:val="Refdenotaderodap"/>
        </w:rPr>
        <w:footnoteRef/>
      </w:r>
      <w:r w:rsidRPr="00226ED6">
        <w:rPr>
          <w:lang w:val="en-US"/>
        </w:rPr>
        <w:t xml:space="preserve"> Cf. Ap. 21,5.</w:t>
      </w:r>
    </w:p>
  </w:footnote>
  <w:footnote w:id="61">
    <w:p w14:paraId="54D96DDC" w14:textId="77777777" w:rsidR="004C5AA0" w:rsidRPr="00226ED6" w:rsidRDefault="004C5AA0" w:rsidP="00E2584F">
      <w:pPr>
        <w:pStyle w:val="Textodenotaderodap"/>
        <w:rPr>
          <w:lang w:val="en-US"/>
        </w:rPr>
      </w:pPr>
      <w:r>
        <w:rPr>
          <w:rStyle w:val="Refdenotaderodap"/>
        </w:rPr>
        <w:footnoteRef/>
      </w:r>
      <w:r w:rsidRPr="00226ED6">
        <w:rPr>
          <w:lang w:val="en-US"/>
        </w:rPr>
        <w:t xml:space="preserve"> Cf. Ap.</w:t>
      </w:r>
      <w:r>
        <w:rPr>
          <w:lang w:val="en-US"/>
        </w:rPr>
        <w:t xml:space="preserve"> 20,12.</w:t>
      </w:r>
    </w:p>
  </w:footnote>
  <w:footnote w:id="62">
    <w:p w14:paraId="345881D7" w14:textId="77777777" w:rsidR="004C5AA0" w:rsidRPr="00226ED6" w:rsidRDefault="004C5AA0" w:rsidP="00E2584F">
      <w:pPr>
        <w:pStyle w:val="Textodenotaderodap"/>
        <w:rPr>
          <w:lang w:val="en-US"/>
        </w:rPr>
      </w:pPr>
      <w:r>
        <w:rPr>
          <w:rStyle w:val="Refdenotaderodap"/>
        </w:rPr>
        <w:footnoteRef/>
      </w:r>
      <w:r w:rsidRPr="00226ED6">
        <w:rPr>
          <w:lang w:val="en-US"/>
        </w:rPr>
        <w:t xml:space="preserve"> Ap. 1,7; 7,14; 11,8; 12,11.</w:t>
      </w:r>
    </w:p>
  </w:footnote>
  <w:footnote w:id="63">
    <w:p w14:paraId="4279E4AE" w14:textId="77777777" w:rsidR="004C5AA0" w:rsidRPr="00226ED6" w:rsidRDefault="004C5AA0" w:rsidP="00E2584F">
      <w:pPr>
        <w:pStyle w:val="Textodenotaderodap"/>
        <w:rPr>
          <w:lang w:val="en-US"/>
        </w:rPr>
      </w:pPr>
      <w:r>
        <w:rPr>
          <w:rStyle w:val="Refdenotaderodap"/>
        </w:rPr>
        <w:footnoteRef/>
      </w:r>
      <w:r w:rsidRPr="00226ED6">
        <w:rPr>
          <w:lang w:val="en-US"/>
        </w:rPr>
        <w:t xml:space="preserve"> Cf. Ap.</w:t>
      </w:r>
      <w:r>
        <w:rPr>
          <w:lang w:val="en-US"/>
        </w:rPr>
        <w:t xml:space="preserve"> 5,12; 13,8;22,14.</w:t>
      </w:r>
    </w:p>
  </w:footnote>
  <w:footnote w:id="64">
    <w:p w14:paraId="5946BD4D" w14:textId="77777777" w:rsidR="004C5AA0" w:rsidRPr="00226ED6" w:rsidRDefault="004C5AA0" w:rsidP="00E2584F">
      <w:pPr>
        <w:pStyle w:val="Textodenotaderodap"/>
        <w:rPr>
          <w:lang w:val="en-US"/>
        </w:rPr>
      </w:pPr>
      <w:r>
        <w:rPr>
          <w:rStyle w:val="Refdenotaderodap"/>
        </w:rPr>
        <w:footnoteRef/>
      </w:r>
      <w:r w:rsidRPr="00226ED6">
        <w:rPr>
          <w:lang w:val="en-US"/>
        </w:rPr>
        <w:t xml:space="preserve"> Cf. Ap. 5,6; 14,1; 22,1.3.</w:t>
      </w:r>
    </w:p>
  </w:footnote>
  <w:footnote w:id="65">
    <w:p w14:paraId="09D927DD" w14:textId="77777777" w:rsidR="004C5AA0" w:rsidRPr="00226ED6" w:rsidRDefault="004C5AA0" w:rsidP="00E2584F">
      <w:pPr>
        <w:pStyle w:val="Textodenotaderodap"/>
        <w:rPr>
          <w:lang w:val="en-US"/>
        </w:rPr>
      </w:pPr>
      <w:r>
        <w:rPr>
          <w:rStyle w:val="Refdenotaderodap"/>
        </w:rPr>
        <w:footnoteRef/>
      </w:r>
      <w:r w:rsidRPr="00226ED6">
        <w:rPr>
          <w:lang w:val="en-US"/>
        </w:rPr>
        <w:t xml:space="preserve"> Cf. Ap.</w:t>
      </w:r>
      <w:r>
        <w:rPr>
          <w:lang w:val="en-US"/>
        </w:rPr>
        <w:t xml:space="preserve"> 7,17.</w:t>
      </w:r>
    </w:p>
  </w:footnote>
  <w:footnote w:id="66">
    <w:p w14:paraId="6ADB0A8C" w14:textId="77777777" w:rsidR="004C5AA0" w:rsidRPr="00226ED6" w:rsidRDefault="004C5AA0" w:rsidP="00E2584F">
      <w:pPr>
        <w:pStyle w:val="Textodenotaderodap"/>
        <w:rPr>
          <w:lang w:val="en-US"/>
        </w:rPr>
      </w:pPr>
      <w:r>
        <w:rPr>
          <w:rStyle w:val="Refdenotaderodap"/>
        </w:rPr>
        <w:footnoteRef/>
      </w:r>
      <w:r w:rsidRPr="00226ED6">
        <w:rPr>
          <w:lang w:val="en-US"/>
        </w:rPr>
        <w:t xml:space="preserve"> Cf. Ap.</w:t>
      </w:r>
      <w:r>
        <w:rPr>
          <w:lang w:val="en-US"/>
        </w:rPr>
        <w:t xml:space="preserve"> 17,14.</w:t>
      </w:r>
    </w:p>
  </w:footnote>
  <w:footnote w:id="67">
    <w:p w14:paraId="70307EB7" w14:textId="77777777" w:rsidR="004C5AA0" w:rsidRPr="00226ED6" w:rsidRDefault="004C5AA0" w:rsidP="00E2584F">
      <w:pPr>
        <w:pStyle w:val="Textodenotaderodap"/>
        <w:rPr>
          <w:lang w:val="en-US"/>
        </w:rPr>
      </w:pPr>
      <w:r>
        <w:rPr>
          <w:rStyle w:val="Refdenotaderodap"/>
        </w:rPr>
        <w:footnoteRef/>
      </w:r>
      <w:r w:rsidRPr="00226ED6">
        <w:rPr>
          <w:lang w:val="en-US"/>
        </w:rPr>
        <w:t xml:space="preserve"> Cf. Ap.</w:t>
      </w:r>
      <w:r>
        <w:rPr>
          <w:lang w:val="en-US"/>
        </w:rPr>
        <w:t>5,12.</w:t>
      </w:r>
    </w:p>
  </w:footnote>
  <w:footnote w:id="68">
    <w:p w14:paraId="0F7A1504" w14:textId="77777777" w:rsidR="004C5AA0" w:rsidRPr="00226ED6" w:rsidRDefault="004C5AA0" w:rsidP="00E2584F">
      <w:pPr>
        <w:pStyle w:val="Textodenotaderodap"/>
        <w:rPr>
          <w:lang w:val="en-US"/>
        </w:rPr>
      </w:pPr>
      <w:r>
        <w:rPr>
          <w:rStyle w:val="Refdenotaderodap"/>
        </w:rPr>
        <w:footnoteRef/>
      </w:r>
      <w:r w:rsidRPr="00226ED6">
        <w:rPr>
          <w:lang w:val="en-US"/>
        </w:rPr>
        <w:t xml:space="preserve"> Cf. </w:t>
      </w:r>
      <w:r>
        <w:rPr>
          <w:lang w:val="en-US"/>
        </w:rPr>
        <w:t xml:space="preserve">Dn 7,13-14; </w:t>
      </w:r>
      <w:r w:rsidRPr="00226ED6">
        <w:rPr>
          <w:lang w:val="en-US"/>
        </w:rPr>
        <w:t>Ap.</w:t>
      </w:r>
      <w:r>
        <w:rPr>
          <w:lang w:val="en-US"/>
        </w:rPr>
        <w:t>,13-16</w:t>
      </w:r>
    </w:p>
  </w:footnote>
  <w:footnote w:id="69">
    <w:p w14:paraId="5984E888" w14:textId="77777777" w:rsidR="004C5AA0" w:rsidRPr="00226ED6" w:rsidRDefault="004C5AA0" w:rsidP="00E2584F">
      <w:pPr>
        <w:pStyle w:val="Textodenotaderodap"/>
        <w:rPr>
          <w:lang w:val="en-US"/>
        </w:rPr>
      </w:pPr>
      <w:r>
        <w:rPr>
          <w:rStyle w:val="Refdenotaderodap"/>
        </w:rPr>
        <w:footnoteRef/>
      </w:r>
      <w:r w:rsidRPr="00226ED6">
        <w:rPr>
          <w:lang w:val="en-US"/>
        </w:rPr>
        <w:t xml:space="preserve"> Cf. Ap.</w:t>
      </w:r>
      <w:r>
        <w:rPr>
          <w:lang w:val="en-US"/>
        </w:rPr>
        <w:t xml:space="preserve"> 7,14; 19,16.</w:t>
      </w:r>
    </w:p>
  </w:footnote>
  <w:footnote w:id="70">
    <w:p w14:paraId="5AD99E71" w14:textId="77777777" w:rsidR="004C5AA0" w:rsidRPr="00226ED6" w:rsidRDefault="004C5AA0" w:rsidP="00E2584F">
      <w:pPr>
        <w:pStyle w:val="Textodenotaderodap"/>
        <w:rPr>
          <w:lang w:val="en-US"/>
        </w:rPr>
      </w:pPr>
      <w:r>
        <w:rPr>
          <w:rStyle w:val="Refdenotaderodap"/>
        </w:rPr>
        <w:footnoteRef/>
      </w:r>
      <w:r w:rsidRPr="00226ED6">
        <w:rPr>
          <w:lang w:val="en-US"/>
        </w:rPr>
        <w:t xml:space="preserve"> Cf. Ap.</w:t>
      </w:r>
      <w:r>
        <w:rPr>
          <w:lang w:val="en-US"/>
        </w:rPr>
        <w:t xml:space="preserve"> 1,1; 22,6; 19,19; 22,8-9.</w:t>
      </w:r>
    </w:p>
  </w:footnote>
  <w:footnote w:id="71">
    <w:p w14:paraId="69A04A9C" w14:textId="77777777" w:rsidR="004C5AA0" w:rsidRPr="00226ED6" w:rsidRDefault="004C5AA0" w:rsidP="00E2584F">
      <w:pPr>
        <w:pStyle w:val="Textodenotaderodap"/>
        <w:rPr>
          <w:lang w:val="en-US"/>
        </w:rPr>
      </w:pPr>
      <w:r>
        <w:rPr>
          <w:rStyle w:val="Refdenotaderodap"/>
        </w:rPr>
        <w:footnoteRef/>
      </w:r>
      <w:r w:rsidRPr="00226ED6">
        <w:rPr>
          <w:lang w:val="en-US"/>
        </w:rPr>
        <w:t xml:space="preserve"> Cf. Ap.</w:t>
      </w:r>
      <w:r>
        <w:rPr>
          <w:lang w:val="en-US"/>
        </w:rPr>
        <w:t xml:space="preserve"> 1,4; 4,5.</w:t>
      </w:r>
    </w:p>
  </w:footnote>
  <w:footnote w:id="72">
    <w:p w14:paraId="455B42A6" w14:textId="77777777" w:rsidR="004C5AA0" w:rsidRPr="00226ED6" w:rsidRDefault="004C5AA0" w:rsidP="00E2584F">
      <w:pPr>
        <w:pStyle w:val="Textodenotaderodap"/>
        <w:rPr>
          <w:lang w:val="en-US"/>
        </w:rPr>
      </w:pPr>
      <w:r>
        <w:rPr>
          <w:rStyle w:val="Refdenotaderodap"/>
        </w:rPr>
        <w:footnoteRef/>
      </w:r>
      <w:r w:rsidRPr="00226ED6">
        <w:rPr>
          <w:lang w:val="en-US"/>
        </w:rPr>
        <w:t xml:space="preserve"> Cf. Ap.</w:t>
      </w:r>
      <w:r>
        <w:rPr>
          <w:lang w:val="en-US"/>
        </w:rPr>
        <w:t xml:space="preserve"> 2,7.11.</w:t>
      </w:r>
      <w:proofErr w:type="gramStart"/>
      <w:r>
        <w:rPr>
          <w:lang w:val="en-US"/>
        </w:rPr>
        <w:t>17;etc.</w:t>
      </w:r>
      <w:proofErr w:type="gramEnd"/>
    </w:p>
  </w:footnote>
  <w:footnote w:id="73">
    <w:p w14:paraId="5918BD6F" w14:textId="77777777" w:rsidR="004C5AA0" w:rsidRPr="00226ED6" w:rsidRDefault="004C5AA0" w:rsidP="00E2584F">
      <w:pPr>
        <w:pStyle w:val="Textodenotaderodap"/>
        <w:rPr>
          <w:lang w:val="en-US"/>
        </w:rPr>
      </w:pPr>
      <w:r>
        <w:rPr>
          <w:rStyle w:val="Refdenotaderodap"/>
        </w:rPr>
        <w:footnoteRef/>
      </w:r>
      <w:r w:rsidRPr="00226ED6">
        <w:rPr>
          <w:lang w:val="en-US"/>
        </w:rPr>
        <w:t xml:space="preserve"> Cf. Ap.</w:t>
      </w:r>
      <w:r>
        <w:rPr>
          <w:lang w:val="en-US"/>
        </w:rPr>
        <w:t xml:space="preserve"> 22,17.20.</w:t>
      </w:r>
    </w:p>
  </w:footnote>
  <w:footnote w:id="74">
    <w:p w14:paraId="25283114" w14:textId="77777777" w:rsidR="004C5AA0" w:rsidRPr="00226ED6" w:rsidRDefault="004C5AA0" w:rsidP="00E2584F">
      <w:pPr>
        <w:pStyle w:val="Textodenotaderodap"/>
        <w:rPr>
          <w:lang w:val="en-US"/>
        </w:rPr>
      </w:pPr>
      <w:r>
        <w:rPr>
          <w:rStyle w:val="Refdenotaderodap"/>
        </w:rPr>
        <w:footnoteRef/>
      </w:r>
      <w:r w:rsidRPr="00226ED6">
        <w:rPr>
          <w:lang w:val="en-US"/>
        </w:rPr>
        <w:t xml:space="preserve"> Cf. Ap.</w:t>
      </w:r>
      <w:r>
        <w:rPr>
          <w:lang w:val="en-US"/>
        </w:rPr>
        <w:t xml:space="preserve"> 3,12; 20,9;21,2.10.</w:t>
      </w:r>
    </w:p>
  </w:footnote>
  <w:footnote w:id="75">
    <w:p w14:paraId="11EF995F" w14:textId="77777777" w:rsidR="004C5AA0" w:rsidRPr="00226ED6" w:rsidRDefault="004C5AA0" w:rsidP="00E2584F">
      <w:pPr>
        <w:pStyle w:val="Textodenotaderodap"/>
        <w:rPr>
          <w:lang w:val="en-US"/>
        </w:rPr>
      </w:pPr>
      <w:r>
        <w:rPr>
          <w:rStyle w:val="Refdenotaderodap"/>
        </w:rPr>
        <w:footnoteRef/>
      </w:r>
      <w:r w:rsidRPr="00226ED6">
        <w:rPr>
          <w:lang w:val="en-US"/>
        </w:rPr>
        <w:t xml:space="preserve"> Cf. Ap.</w:t>
      </w:r>
      <w:r>
        <w:rPr>
          <w:lang w:val="en-US"/>
        </w:rPr>
        <w:t xml:space="preserve"> 21,16-27; 22,1-2.</w:t>
      </w:r>
    </w:p>
  </w:footnote>
  <w:footnote w:id="76">
    <w:p w14:paraId="2FDB8178" w14:textId="77777777" w:rsidR="004C5AA0" w:rsidRPr="00226ED6" w:rsidRDefault="004C5AA0" w:rsidP="00E2584F">
      <w:pPr>
        <w:pStyle w:val="Textodenotaderodap"/>
        <w:rPr>
          <w:lang w:val="en-US"/>
        </w:rPr>
      </w:pPr>
      <w:r>
        <w:rPr>
          <w:rStyle w:val="Refdenotaderodap"/>
        </w:rPr>
        <w:footnoteRef/>
      </w:r>
      <w:r w:rsidRPr="00226ED6">
        <w:rPr>
          <w:lang w:val="en-US"/>
        </w:rPr>
        <w:t xml:space="preserve"> Cf. Ap.</w:t>
      </w:r>
      <w:r>
        <w:rPr>
          <w:lang w:val="en-US"/>
        </w:rPr>
        <w:t xml:space="preserve"> 3,12;7,15;11,19.</w:t>
      </w:r>
    </w:p>
  </w:footnote>
  <w:footnote w:id="77">
    <w:p w14:paraId="130295AA" w14:textId="77777777" w:rsidR="004C5AA0" w:rsidRPr="00287595" w:rsidRDefault="004C5AA0" w:rsidP="00E2584F">
      <w:pPr>
        <w:pStyle w:val="Textodenotaderodap"/>
        <w:rPr>
          <w:lang w:val="en-US"/>
        </w:rPr>
      </w:pPr>
      <w:r>
        <w:rPr>
          <w:rStyle w:val="Refdenotaderodap"/>
        </w:rPr>
        <w:footnoteRef/>
      </w:r>
      <w:r w:rsidRPr="00226ED6">
        <w:rPr>
          <w:lang w:val="en-US"/>
        </w:rPr>
        <w:t xml:space="preserve"> </w:t>
      </w:r>
      <w:r w:rsidRPr="00287595">
        <w:rPr>
          <w:lang w:val="en-US"/>
        </w:rPr>
        <w:t>Cf. Ap.</w:t>
      </w:r>
      <w:r>
        <w:rPr>
          <w:lang w:val="en-US"/>
        </w:rPr>
        <w:t xml:space="preserve"> 12.</w:t>
      </w:r>
    </w:p>
  </w:footnote>
  <w:footnote w:id="78">
    <w:p w14:paraId="65344FA8" w14:textId="77777777" w:rsidR="004C5AA0" w:rsidRPr="00226ED6" w:rsidRDefault="004C5AA0" w:rsidP="00E2584F">
      <w:pPr>
        <w:pStyle w:val="Textodenotaderodap"/>
        <w:rPr>
          <w:lang w:val="en-US"/>
        </w:rPr>
      </w:pPr>
      <w:r>
        <w:rPr>
          <w:rStyle w:val="Refdenotaderodap"/>
        </w:rPr>
        <w:footnoteRef/>
      </w:r>
      <w:r w:rsidRPr="00226ED6">
        <w:rPr>
          <w:lang w:val="en-US"/>
        </w:rPr>
        <w:t xml:space="preserve"> </w:t>
      </w:r>
      <w:r w:rsidRPr="00287595">
        <w:rPr>
          <w:lang w:val="en-US"/>
        </w:rPr>
        <w:t>Cf. Ap. 2 – 3.</w:t>
      </w:r>
    </w:p>
  </w:footnote>
  <w:footnote w:id="79">
    <w:p w14:paraId="22E0C303" w14:textId="77777777" w:rsidR="004C5AA0" w:rsidRPr="00226ED6" w:rsidRDefault="004C5AA0" w:rsidP="00E2584F">
      <w:pPr>
        <w:pStyle w:val="Textodenotaderodap"/>
        <w:rPr>
          <w:lang w:val="en-US"/>
        </w:rPr>
      </w:pPr>
      <w:r>
        <w:rPr>
          <w:rStyle w:val="Refdenotaderodap"/>
        </w:rPr>
        <w:footnoteRef/>
      </w:r>
      <w:r w:rsidRPr="00226ED6">
        <w:rPr>
          <w:lang w:val="en-US"/>
        </w:rPr>
        <w:t xml:space="preserve"> </w:t>
      </w:r>
      <w:r>
        <w:rPr>
          <w:lang w:val="en-US"/>
        </w:rPr>
        <w:t xml:space="preserve"> Conc. Vaticano II, </w:t>
      </w:r>
      <w:r w:rsidRPr="00287595">
        <w:rPr>
          <w:i/>
          <w:lang w:val="en-US"/>
        </w:rPr>
        <w:t>Christus Dominus</w:t>
      </w:r>
      <w:r>
        <w:rPr>
          <w:lang w:val="en-US"/>
        </w:rPr>
        <w:t>, n. 6.</w:t>
      </w:r>
    </w:p>
  </w:footnote>
  <w:footnote w:id="80">
    <w:p w14:paraId="23A621E8" w14:textId="77777777" w:rsidR="004C5AA0" w:rsidRPr="00287595" w:rsidRDefault="004C5AA0" w:rsidP="00E2584F">
      <w:pPr>
        <w:pStyle w:val="Textodenotaderodap"/>
        <w:rPr>
          <w:lang w:val="en-US"/>
        </w:rPr>
      </w:pPr>
      <w:r>
        <w:rPr>
          <w:rStyle w:val="Refdenotaderodap"/>
        </w:rPr>
        <w:footnoteRef/>
      </w:r>
      <w:r w:rsidRPr="00226ED6">
        <w:rPr>
          <w:lang w:val="en-US"/>
        </w:rPr>
        <w:t xml:space="preserve"> </w:t>
      </w:r>
      <w:r w:rsidRPr="00287595">
        <w:rPr>
          <w:lang w:val="en-US"/>
        </w:rPr>
        <w:t>Cf. Ap.</w:t>
      </w:r>
      <w:r>
        <w:rPr>
          <w:lang w:val="en-US"/>
        </w:rPr>
        <w:t xml:space="preserve"> 5,11; 7,11; etc.</w:t>
      </w:r>
    </w:p>
  </w:footnote>
  <w:footnote w:id="81">
    <w:p w14:paraId="376F96A0" w14:textId="77777777" w:rsidR="004C5AA0" w:rsidRPr="00226ED6" w:rsidRDefault="004C5AA0" w:rsidP="00E2584F">
      <w:pPr>
        <w:pStyle w:val="Textodenotaderodap"/>
        <w:rPr>
          <w:lang w:val="en-US"/>
        </w:rPr>
      </w:pPr>
      <w:r>
        <w:rPr>
          <w:rStyle w:val="Refdenotaderodap"/>
        </w:rPr>
        <w:footnoteRef/>
      </w:r>
      <w:r w:rsidRPr="00226ED6">
        <w:rPr>
          <w:lang w:val="en-US"/>
        </w:rPr>
        <w:t xml:space="preserve"> </w:t>
      </w:r>
      <w:r w:rsidRPr="00287595">
        <w:rPr>
          <w:lang w:val="en-US"/>
        </w:rPr>
        <w:t>Cf. Ap. 8, 3-4.</w:t>
      </w:r>
    </w:p>
  </w:footnote>
  <w:footnote w:id="82">
    <w:p w14:paraId="4EF24DB1" w14:textId="77777777" w:rsidR="004C5AA0" w:rsidRPr="00287595" w:rsidRDefault="004C5AA0" w:rsidP="00E2584F">
      <w:pPr>
        <w:pStyle w:val="Textodenotaderodap"/>
        <w:rPr>
          <w:lang w:val="en-US"/>
        </w:rPr>
      </w:pPr>
      <w:r>
        <w:rPr>
          <w:rStyle w:val="Refdenotaderodap"/>
        </w:rPr>
        <w:footnoteRef/>
      </w:r>
      <w:r w:rsidRPr="00226ED6">
        <w:rPr>
          <w:lang w:val="en-US"/>
        </w:rPr>
        <w:t xml:space="preserve"> </w:t>
      </w:r>
      <w:r w:rsidRPr="00287595">
        <w:rPr>
          <w:lang w:val="en-US"/>
        </w:rPr>
        <w:t>Cf. Ap.</w:t>
      </w:r>
      <w:r>
        <w:rPr>
          <w:lang w:val="en-US"/>
        </w:rPr>
        <w:t xml:space="preserve"> 1,1; 7,</w:t>
      </w:r>
      <w:proofErr w:type="gramStart"/>
      <w:r>
        <w:rPr>
          <w:lang w:val="en-US"/>
        </w:rPr>
        <w:t>2;  8</w:t>
      </w:r>
      <w:proofErr w:type="gramEnd"/>
      <w:r>
        <w:rPr>
          <w:lang w:val="en-US"/>
        </w:rPr>
        <w:t>,2 – 11,15; 14, 6-19; 16,17; 19,17; 22, 6.16</w:t>
      </w:r>
    </w:p>
  </w:footnote>
  <w:footnote w:id="83">
    <w:p w14:paraId="409B69C6" w14:textId="77777777" w:rsidR="004C5AA0" w:rsidRPr="00226ED6" w:rsidRDefault="004C5AA0" w:rsidP="00E2584F">
      <w:pPr>
        <w:pStyle w:val="Textodenotaderodap"/>
        <w:rPr>
          <w:lang w:val="en-US"/>
        </w:rPr>
      </w:pPr>
      <w:r>
        <w:rPr>
          <w:rStyle w:val="Refdenotaderodap"/>
        </w:rPr>
        <w:footnoteRef/>
      </w:r>
      <w:r w:rsidRPr="00226ED6">
        <w:rPr>
          <w:lang w:val="en-US"/>
        </w:rPr>
        <w:t xml:space="preserve"> </w:t>
      </w:r>
      <w:r w:rsidRPr="00D23ED2">
        <w:rPr>
          <w:lang w:val="en-US"/>
        </w:rPr>
        <w:t>Cf. Ap. 7, 1; 21,12.</w:t>
      </w:r>
    </w:p>
  </w:footnote>
  <w:footnote w:id="84">
    <w:p w14:paraId="2535AF0B" w14:textId="77777777" w:rsidR="004C5AA0" w:rsidRPr="00D23ED2" w:rsidRDefault="004C5AA0" w:rsidP="00E2584F">
      <w:pPr>
        <w:pStyle w:val="Textodenotaderodap"/>
        <w:rPr>
          <w:lang w:val="en-US"/>
        </w:rPr>
      </w:pPr>
      <w:r>
        <w:rPr>
          <w:rStyle w:val="Refdenotaderodap"/>
        </w:rPr>
        <w:footnoteRef/>
      </w:r>
      <w:r w:rsidRPr="00226ED6">
        <w:rPr>
          <w:lang w:val="en-US"/>
        </w:rPr>
        <w:t xml:space="preserve"> </w:t>
      </w:r>
      <w:r w:rsidRPr="00D23ED2">
        <w:rPr>
          <w:lang w:val="en-US"/>
        </w:rPr>
        <w:t>Cf. Ap.</w:t>
      </w:r>
      <w:r>
        <w:rPr>
          <w:lang w:val="en-US"/>
        </w:rPr>
        <w:t xml:space="preserve"> 1, 20; 2, 1.8.12.18; 3, 1.7.14.</w:t>
      </w:r>
    </w:p>
  </w:footnote>
  <w:footnote w:id="85">
    <w:p w14:paraId="1788F1DF" w14:textId="77777777" w:rsidR="004C5AA0" w:rsidRPr="00226ED6" w:rsidRDefault="004C5AA0" w:rsidP="00E2584F">
      <w:pPr>
        <w:pStyle w:val="Textodenotaderodap"/>
        <w:rPr>
          <w:lang w:val="en-US"/>
        </w:rPr>
      </w:pPr>
      <w:r>
        <w:rPr>
          <w:rStyle w:val="Refdenotaderodap"/>
        </w:rPr>
        <w:footnoteRef/>
      </w:r>
      <w:r w:rsidRPr="00226ED6">
        <w:rPr>
          <w:lang w:val="en-US"/>
        </w:rPr>
        <w:t xml:space="preserve"> </w:t>
      </w:r>
      <w:r w:rsidRPr="00D23ED2">
        <w:rPr>
          <w:lang w:val="en-US"/>
        </w:rPr>
        <w:t>Cf. Ap. 9,15; 14, 18; etc.</w:t>
      </w:r>
    </w:p>
  </w:footnote>
  <w:footnote w:id="86">
    <w:p w14:paraId="7BB3A650" w14:textId="77777777" w:rsidR="004C5AA0" w:rsidRPr="00D23ED2" w:rsidRDefault="004C5AA0" w:rsidP="00E2584F">
      <w:pPr>
        <w:pStyle w:val="Textodenotaderodap"/>
        <w:rPr>
          <w:lang w:val="en-US"/>
        </w:rPr>
      </w:pPr>
      <w:r>
        <w:rPr>
          <w:rStyle w:val="Refdenotaderodap"/>
        </w:rPr>
        <w:footnoteRef/>
      </w:r>
      <w:r w:rsidRPr="00226ED6">
        <w:rPr>
          <w:lang w:val="en-US"/>
        </w:rPr>
        <w:t xml:space="preserve"> </w:t>
      </w:r>
      <w:r w:rsidRPr="00D23ED2">
        <w:rPr>
          <w:lang w:val="en-US"/>
        </w:rPr>
        <w:t>Cf. Ap.</w:t>
      </w:r>
      <w:r>
        <w:rPr>
          <w:lang w:val="en-US"/>
        </w:rPr>
        <w:t xml:space="preserve"> 12, 7ss.</w:t>
      </w:r>
    </w:p>
  </w:footnote>
  <w:footnote w:id="87">
    <w:p w14:paraId="36005502" w14:textId="77777777" w:rsidR="004C5AA0" w:rsidRPr="00226ED6" w:rsidRDefault="004C5AA0" w:rsidP="00E2584F">
      <w:pPr>
        <w:pStyle w:val="Textodenotaderodap"/>
        <w:rPr>
          <w:lang w:val="en-US"/>
        </w:rPr>
      </w:pPr>
      <w:r>
        <w:rPr>
          <w:rStyle w:val="Refdenotaderodap"/>
        </w:rPr>
        <w:footnoteRef/>
      </w:r>
      <w:r w:rsidRPr="00226ED6">
        <w:rPr>
          <w:lang w:val="en-US"/>
        </w:rPr>
        <w:t xml:space="preserve"> </w:t>
      </w:r>
      <w:r>
        <w:rPr>
          <w:lang w:val="en-US"/>
        </w:rPr>
        <w:t>Ap. 12, 9.</w:t>
      </w:r>
    </w:p>
  </w:footnote>
  <w:footnote w:id="88">
    <w:p w14:paraId="45C9F0A3" w14:textId="77777777" w:rsidR="004C5AA0" w:rsidRPr="00D23ED2" w:rsidRDefault="004C5AA0" w:rsidP="00E2584F">
      <w:pPr>
        <w:pStyle w:val="Textodenotaderodap"/>
        <w:rPr>
          <w:lang w:val="en-US"/>
        </w:rPr>
      </w:pPr>
      <w:r>
        <w:rPr>
          <w:rStyle w:val="Refdenotaderodap"/>
        </w:rPr>
        <w:footnoteRef/>
      </w:r>
      <w:r w:rsidRPr="00226ED6">
        <w:rPr>
          <w:lang w:val="en-US"/>
        </w:rPr>
        <w:t xml:space="preserve"> </w:t>
      </w:r>
      <w:r w:rsidRPr="00D23ED2">
        <w:rPr>
          <w:lang w:val="en-US"/>
        </w:rPr>
        <w:t>Cf. Ap.</w:t>
      </w:r>
      <w:r>
        <w:rPr>
          <w:lang w:val="en-US"/>
        </w:rPr>
        <w:t xml:space="preserve"> 20, 7-8.</w:t>
      </w:r>
    </w:p>
  </w:footnote>
  <w:footnote w:id="89">
    <w:p w14:paraId="6F217EEB" w14:textId="77777777" w:rsidR="004C5AA0" w:rsidRPr="00226ED6" w:rsidRDefault="004C5AA0" w:rsidP="00E2584F">
      <w:pPr>
        <w:pStyle w:val="Textodenotaderodap"/>
        <w:rPr>
          <w:lang w:val="en-US"/>
        </w:rPr>
      </w:pPr>
      <w:r>
        <w:rPr>
          <w:rStyle w:val="Refdenotaderodap"/>
        </w:rPr>
        <w:footnoteRef/>
      </w:r>
      <w:r w:rsidRPr="00226ED6">
        <w:rPr>
          <w:lang w:val="en-US"/>
        </w:rPr>
        <w:t xml:space="preserve"> </w:t>
      </w:r>
      <w:r>
        <w:t>Cf. Ap. 12, 9; 20, 10.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42BBD"/>
    <w:multiLevelType w:val="hybridMultilevel"/>
    <w:tmpl w:val="3F364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729A8"/>
    <w:multiLevelType w:val="hybridMultilevel"/>
    <w:tmpl w:val="DE8EACE2"/>
    <w:lvl w:ilvl="0" w:tplc="059220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370A0"/>
    <w:multiLevelType w:val="hybridMultilevel"/>
    <w:tmpl w:val="3AB21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15FD9"/>
    <w:multiLevelType w:val="hybridMultilevel"/>
    <w:tmpl w:val="844A91AA"/>
    <w:lvl w:ilvl="0" w:tplc="0410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21404B82"/>
    <w:multiLevelType w:val="hybridMultilevel"/>
    <w:tmpl w:val="B5DE7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52E00"/>
    <w:multiLevelType w:val="hybridMultilevel"/>
    <w:tmpl w:val="E6561FB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E2C4F"/>
    <w:multiLevelType w:val="hybridMultilevel"/>
    <w:tmpl w:val="2648051E"/>
    <w:lvl w:ilvl="0" w:tplc="0410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39CB736D"/>
    <w:multiLevelType w:val="hybridMultilevel"/>
    <w:tmpl w:val="D722B6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1F732A"/>
    <w:multiLevelType w:val="hybridMultilevel"/>
    <w:tmpl w:val="3F364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561BD6"/>
    <w:multiLevelType w:val="hybridMultilevel"/>
    <w:tmpl w:val="43BE34A6"/>
    <w:lvl w:ilvl="0" w:tplc="145A10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BE16EA"/>
    <w:multiLevelType w:val="hybridMultilevel"/>
    <w:tmpl w:val="F7204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73052E"/>
    <w:multiLevelType w:val="hybridMultilevel"/>
    <w:tmpl w:val="AE240BA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CF2350"/>
    <w:multiLevelType w:val="hybridMultilevel"/>
    <w:tmpl w:val="8F426DEA"/>
    <w:lvl w:ilvl="0" w:tplc="0416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3" w15:restartNumberingAfterBreak="0">
    <w:nsid w:val="6A451BAF"/>
    <w:multiLevelType w:val="hybridMultilevel"/>
    <w:tmpl w:val="708AB6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FA3EBE"/>
    <w:multiLevelType w:val="hybridMultilevel"/>
    <w:tmpl w:val="B9AED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4B1A04"/>
    <w:multiLevelType w:val="hybridMultilevel"/>
    <w:tmpl w:val="C1160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E37A30"/>
    <w:multiLevelType w:val="hybridMultilevel"/>
    <w:tmpl w:val="C6B49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4713E6"/>
    <w:multiLevelType w:val="hybridMultilevel"/>
    <w:tmpl w:val="1A3029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E374D8"/>
    <w:multiLevelType w:val="hybridMultilevel"/>
    <w:tmpl w:val="03C88F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515374">
    <w:abstractNumId w:val="3"/>
  </w:num>
  <w:num w:numId="2" w16cid:durableId="1631865584">
    <w:abstractNumId w:val="5"/>
  </w:num>
  <w:num w:numId="3" w16cid:durableId="581187071">
    <w:abstractNumId w:val="6"/>
  </w:num>
  <w:num w:numId="4" w16cid:durableId="52967269">
    <w:abstractNumId w:val="4"/>
  </w:num>
  <w:num w:numId="5" w16cid:durableId="1343896266">
    <w:abstractNumId w:val="10"/>
  </w:num>
  <w:num w:numId="6" w16cid:durableId="953942062">
    <w:abstractNumId w:val="0"/>
  </w:num>
  <w:num w:numId="7" w16cid:durableId="1193373753">
    <w:abstractNumId w:val="8"/>
  </w:num>
  <w:num w:numId="8" w16cid:durableId="175926870">
    <w:abstractNumId w:val="1"/>
  </w:num>
  <w:num w:numId="9" w16cid:durableId="2107342351">
    <w:abstractNumId w:val="16"/>
  </w:num>
  <w:num w:numId="10" w16cid:durableId="2037269428">
    <w:abstractNumId w:val="11"/>
  </w:num>
  <w:num w:numId="11" w16cid:durableId="252587772">
    <w:abstractNumId w:val="2"/>
  </w:num>
  <w:num w:numId="12" w16cid:durableId="214202071">
    <w:abstractNumId w:val="14"/>
  </w:num>
  <w:num w:numId="13" w16cid:durableId="1109662955">
    <w:abstractNumId w:val="9"/>
  </w:num>
  <w:num w:numId="14" w16cid:durableId="2106221972">
    <w:abstractNumId w:val="15"/>
  </w:num>
  <w:num w:numId="15" w16cid:durableId="1292974628">
    <w:abstractNumId w:val="7"/>
  </w:num>
  <w:num w:numId="16" w16cid:durableId="1172330177">
    <w:abstractNumId w:val="17"/>
  </w:num>
  <w:num w:numId="17" w16cid:durableId="515078154">
    <w:abstractNumId w:val="12"/>
  </w:num>
  <w:num w:numId="18" w16cid:durableId="2017076309">
    <w:abstractNumId w:val="18"/>
  </w:num>
  <w:num w:numId="19" w16cid:durableId="214442608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563D"/>
    <w:rsid w:val="00016F47"/>
    <w:rsid w:val="000306D3"/>
    <w:rsid w:val="000573F1"/>
    <w:rsid w:val="00060E54"/>
    <w:rsid w:val="000618E3"/>
    <w:rsid w:val="000900E8"/>
    <w:rsid w:val="000F16B1"/>
    <w:rsid w:val="000F609A"/>
    <w:rsid w:val="00114BD6"/>
    <w:rsid w:val="00140A01"/>
    <w:rsid w:val="0015559C"/>
    <w:rsid w:val="00163081"/>
    <w:rsid w:val="0016478B"/>
    <w:rsid w:val="00185061"/>
    <w:rsid w:val="001A71E5"/>
    <w:rsid w:val="001B1503"/>
    <w:rsid w:val="001C4EE4"/>
    <w:rsid w:val="001E4631"/>
    <w:rsid w:val="001F5C7D"/>
    <w:rsid w:val="002409D9"/>
    <w:rsid w:val="00262C9F"/>
    <w:rsid w:val="002716CD"/>
    <w:rsid w:val="002A0F48"/>
    <w:rsid w:val="002B3CAD"/>
    <w:rsid w:val="002C4607"/>
    <w:rsid w:val="002E3CE0"/>
    <w:rsid w:val="002E4E5E"/>
    <w:rsid w:val="002F5228"/>
    <w:rsid w:val="00301845"/>
    <w:rsid w:val="00303C12"/>
    <w:rsid w:val="00384ECA"/>
    <w:rsid w:val="00393B8B"/>
    <w:rsid w:val="00396C7E"/>
    <w:rsid w:val="003A5BE2"/>
    <w:rsid w:val="003B1D1A"/>
    <w:rsid w:val="003D53F5"/>
    <w:rsid w:val="003E24E2"/>
    <w:rsid w:val="003F2325"/>
    <w:rsid w:val="003F73D1"/>
    <w:rsid w:val="004211CD"/>
    <w:rsid w:val="004234EA"/>
    <w:rsid w:val="00425ED3"/>
    <w:rsid w:val="0043084A"/>
    <w:rsid w:val="00461863"/>
    <w:rsid w:val="004672A7"/>
    <w:rsid w:val="00490B35"/>
    <w:rsid w:val="004972FA"/>
    <w:rsid w:val="004B4CFE"/>
    <w:rsid w:val="004C5AA0"/>
    <w:rsid w:val="004C7869"/>
    <w:rsid w:val="004E2A8E"/>
    <w:rsid w:val="004E59EB"/>
    <w:rsid w:val="00517D1D"/>
    <w:rsid w:val="00543A29"/>
    <w:rsid w:val="00552E17"/>
    <w:rsid w:val="00555409"/>
    <w:rsid w:val="005A361C"/>
    <w:rsid w:val="005D34FF"/>
    <w:rsid w:val="005D37B9"/>
    <w:rsid w:val="005F4C9F"/>
    <w:rsid w:val="00611624"/>
    <w:rsid w:val="00612390"/>
    <w:rsid w:val="006162A4"/>
    <w:rsid w:val="006370A2"/>
    <w:rsid w:val="006778BA"/>
    <w:rsid w:val="00681F0D"/>
    <w:rsid w:val="00687BD7"/>
    <w:rsid w:val="006A169D"/>
    <w:rsid w:val="006B1679"/>
    <w:rsid w:val="006E6182"/>
    <w:rsid w:val="006F6068"/>
    <w:rsid w:val="0071107C"/>
    <w:rsid w:val="007112E3"/>
    <w:rsid w:val="007156A9"/>
    <w:rsid w:val="00725410"/>
    <w:rsid w:val="00751271"/>
    <w:rsid w:val="0078207D"/>
    <w:rsid w:val="007932FA"/>
    <w:rsid w:val="00796453"/>
    <w:rsid w:val="007D02E7"/>
    <w:rsid w:val="007F48D3"/>
    <w:rsid w:val="00822B38"/>
    <w:rsid w:val="0082344F"/>
    <w:rsid w:val="0083181C"/>
    <w:rsid w:val="00892D4F"/>
    <w:rsid w:val="008A1D3C"/>
    <w:rsid w:val="008D7330"/>
    <w:rsid w:val="009267B7"/>
    <w:rsid w:val="00927986"/>
    <w:rsid w:val="0093287E"/>
    <w:rsid w:val="00936840"/>
    <w:rsid w:val="0095637C"/>
    <w:rsid w:val="00967094"/>
    <w:rsid w:val="009904D5"/>
    <w:rsid w:val="009C214D"/>
    <w:rsid w:val="009C2374"/>
    <w:rsid w:val="009D7B59"/>
    <w:rsid w:val="00A0563D"/>
    <w:rsid w:val="00A24E60"/>
    <w:rsid w:val="00A378B5"/>
    <w:rsid w:val="00A450B0"/>
    <w:rsid w:val="00A475C6"/>
    <w:rsid w:val="00A53891"/>
    <w:rsid w:val="00A545FB"/>
    <w:rsid w:val="00A550D9"/>
    <w:rsid w:val="00A8290C"/>
    <w:rsid w:val="00AB67FC"/>
    <w:rsid w:val="00AC0F3F"/>
    <w:rsid w:val="00AD3A90"/>
    <w:rsid w:val="00B0026E"/>
    <w:rsid w:val="00B05E01"/>
    <w:rsid w:val="00B144C2"/>
    <w:rsid w:val="00B17F56"/>
    <w:rsid w:val="00B52275"/>
    <w:rsid w:val="00B543F3"/>
    <w:rsid w:val="00B54506"/>
    <w:rsid w:val="00B62359"/>
    <w:rsid w:val="00B76557"/>
    <w:rsid w:val="00B85900"/>
    <w:rsid w:val="00BC2D39"/>
    <w:rsid w:val="00BE3A2F"/>
    <w:rsid w:val="00BF175D"/>
    <w:rsid w:val="00C20F12"/>
    <w:rsid w:val="00C31B1E"/>
    <w:rsid w:val="00C619AB"/>
    <w:rsid w:val="00C93CAA"/>
    <w:rsid w:val="00CA4D86"/>
    <w:rsid w:val="00CA4EBD"/>
    <w:rsid w:val="00CC3E88"/>
    <w:rsid w:val="00CD152D"/>
    <w:rsid w:val="00CF29E5"/>
    <w:rsid w:val="00D205EE"/>
    <w:rsid w:val="00D25779"/>
    <w:rsid w:val="00D91BC6"/>
    <w:rsid w:val="00D9284C"/>
    <w:rsid w:val="00DC1C1C"/>
    <w:rsid w:val="00DC1D31"/>
    <w:rsid w:val="00DC49C5"/>
    <w:rsid w:val="00DF0079"/>
    <w:rsid w:val="00E02633"/>
    <w:rsid w:val="00E2584F"/>
    <w:rsid w:val="00E86DA9"/>
    <w:rsid w:val="00E903AB"/>
    <w:rsid w:val="00E934C9"/>
    <w:rsid w:val="00EF5269"/>
    <w:rsid w:val="00F12451"/>
    <w:rsid w:val="00F65A29"/>
    <w:rsid w:val="00F66547"/>
    <w:rsid w:val="00F90B46"/>
    <w:rsid w:val="00FC515E"/>
    <w:rsid w:val="00FD7EF6"/>
    <w:rsid w:val="00FE7FF7"/>
    <w:rsid w:val="00FF20E1"/>
    <w:rsid w:val="00FF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152C6AA"/>
  <w14:defaultImageDpi w14:val="300"/>
  <w15:docId w15:val="{F3C4053B-B6F4-694C-8646-07FA82899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211C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nhideWhenUsed/>
    <w:rsid w:val="00FF7662"/>
  </w:style>
  <w:style w:type="character" w:customStyle="1" w:styleId="TextodenotaderodapChar">
    <w:name w:val="Texto de nota de rodapé Char"/>
    <w:basedOn w:val="Fontepargpadro"/>
    <w:link w:val="Textodenotaderodap"/>
    <w:rsid w:val="00FF7662"/>
  </w:style>
  <w:style w:type="character" w:styleId="Refdenotaderodap">
    <w:name w:val="footnote reference"/>
    <w:basedOn w:val="Fontepargpadro"/>
    <w:unhideWhenUsed/>
    <w:rsid w:val="00FF7662"/>
    <w:rPr>
      <w:vertAlign w:val="superscript"/>
    </w:rPr>
  </w:style>
  <w:style w:type="paragraph" w:styleId="Corpodetexto">
    <w:name w:val="Body Text"/>
    <w:basedOn w:val="Normal"/>
    <w:link w:val="CorpodetextoChar"/>
    <w:rsid w:val="00C93CAA"/>
    <w:pPr>
      <w:spacing w:after="120"/>
    </w:pPr>
    <w:rPr>
      <w:rFonts w:ascii="Times New Roman" w:eastAsia="Times New Roman" w:hAnsi="Times New Roman" w:cs="Times New Roman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C93CAA"/>
    <w:rPr>
      <w:rFonts w:ascii="Times New Roman" w:eastAsia="Times New Roman" w:hAnsi="Times New Roman" w:cs="Times New Roman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1592</TotalTime>
  <Pages>17</Pages>
  <Words>6451</Words>
  <Characters>34838</Characters>
  <Application>Microsoft Office Word</Application>
  <DocSecurity>0</DocSecurity>
  <Lines>290</Lines>
  <Paragraphs>82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lavoro</Company>
  <LinksUpToDate>false</LinksUpToDate>
  <CharactersWithSpaces>41207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lavoro lavoro</dc:creator>
  <cp:keywords/>
  <dc:description/>
  <cp:lastModifiedBy>Pe. José Erinaldo Ferreira de Lima</cp:lastModifiedBy>
  <cp:revision>96</cp:revision>
  <dcterms:created xsi:type="dcterms:W3CDTF">2013-09-20T13:54:00Z</dcterms:created>
  <dcterms:modified xsi:type="dcterms:W3CDTF">2022-12-04T03:41:00Z</dcterms:modified>
</cp:coreProperties>
</file>